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1780B8FB"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#104-e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Pr>
          <w:rFonts w:ascii="Arial" w:eastAsia="Batang" w:hAnsi="Arial" w:cs="Arial"/>
          <w:b/>
          <w:sz w:val="28"/>
          <w:szCs w:val="24"/>
        </w:rPr>
        <w:t>R1-</w:t>
      </w:r>
      <w:r w:rsidR="00CE63FB">
        <w:rPr>
          <w:rFonts w:ascii="Arial" w:eastAsia="Batang" w:hAnsi="Arial" w:cs="Arial"/>
          <w:b/>
          <w:bCs/>
          <w:sz w:val="28"/>
          <w:szCs w:val="24"/>
        </w:rPr>
        <w:t>2100864</w:t>
      </w:r>
    </w:p>
    <w:p w14:paraId="0DFC4D6F" w14:textId="77777777"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e-Meeting, January 25</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February 5</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5EA3F5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6B5A2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1F9636F"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80B46" w:rsidRPr="00280B46">
        <w:rPr>
          <w:b/>
          <w:bCs/>
        </w:rPr>
        <w:t>Discussion on accuracy improvements for DL-</w:t>
      </w:r>
      <w:proofErr w:type="spellStart"/>
      <w:r w:rsidR="00280B46" w:rsidRPr="00280B46">
        <w:rPr>
          <w:b/>
          <w:bCs/>
        </w:rPr>
        <w:t>AoD</w:t>
      </w:r>
      <w:proofErr w:type="spellEnd"/>
      <w:r w:rsidR="00280B46" w:rsidRPr="00280B46">
        <w:rPr>
          <w:b/>
          <w:bCs/>
        </w:rPr>
        <w:t xml:space="preserve"> positioning </w:t>
      </w:r>
      <w:r w:rsidR="00DF5C83">
        <w:rPr>
          <w:b/>
          <w:bCs/>
        </w:rPr>
        <w:t>method</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C939944" w14:textId="4EA89D0A" w:rsidR="00B40CFC" w:rsidRPr="00280B46" w:rsidRDefault="002E24EA" w:rsidP="003816C2">
      <w:pPr>
        <w:jc w:val="both"/>
        <w:rPr>
          <w:rFonts w:eastAsia="MS Mincho"/>
          <w:lang w:val="en-US"/>
        </w:rPr>
      </w:pPr>
      <w:r>
        <w:rPr>
          <w:rFonts w:eastAsia="MS Mincho"/>
          <w:lang w:val="en-US"/>
        </w:rPr>
        <w:t>In RAN</w:t>
      </w:r>
      <w:r w:rsidR="00B40CFC">
        <w:rPr>
          <w:rFonts w:eastAsia="MS Mincho"/>
          <w:lang w:val="en-US"/>
        </w:rPr>
        <w:t>P#</w:t>
      </w:r>
      <w:r w:rsidR="00280B46">
        <w:rPr>
          <w:rFonts w:eastAsia="MS Mincho"/>
          <w:lang w:val="en-US"/>
        </w:rPr>
        <w:t xml:space="preserve">90e, a new work item on NR positioning enhancements was approved. </w:t>
      </w:r>
      <w:r w:rsidR="00B40CFC" w:rsidRPr="009F5891">
        <w:t xml:space="preserve">The objective of this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B40CFC" w:rsidRPr="00D835E3">
        <w:t>The specific objectives of this work are:</w:t>
      </w:r>
    </w:p>
    <w:p w14:paraId="2D13A653" w14:textId="4AAC34D8" w:rsidR="00B40CFC" w:rsidRPr="003B5681" w:rsidRDefault="00B40CFC" w:rsidP="00B40CFC">
      <w:pPr>
        <w:spacing w:before="120" w:after="0" w:line="280" w:lineRule="atLeast"/>
        <w:jc w:val="both"/>
        <w:rPr>
          <w:u w:val="single"/>
          <w:lang w:val="en-US" w:eastAsia="ko-KR"/>
        </w:rPr>
      </w:pPr>
      <w:bookmarkStart w:id="2" w:name="_Hlk57059510"/>
      <w:r w:rsidRPr="00057F88">
        <w:rPr>
          <w:u w:val="single"/>
          <w:lang w:val="en-US" w:eastAsia="ko-KR"/>
        </w:rPr>
        <w:t>RAN1 centric objectives</w:t>
      </w:r>
      <w:r>
        <w:rPr>
          <w:u w:val="single"/>
          <w:lang w:val="en-US" w:eastAsia="ko-KR"/>
        </w:rPr>
        <w:t>:</w:t>
      </w:r>
    </w:p>
    <w:bookmarkEnd w:id="2"/>
    <w:p w14:paraId="65E0899A" w14:textId="77777777" w:rsidR="00B40CFC" w:rsidRDefault="00B40CFC" w:rsidP="00DA53A7">
      <w:pPr>
        <w:numPr>
          <w:ilvl w:val="0"/>
          <w:numId w:val="9"/>
        </w:numPr>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720BD5C6" w14:textId="77777777" w:rsidR="00B40CFC" w:rsidRPr="002D48F3" w:rsidRDefault="00B40CFC" w:rsidP="00DA53A7">
      <w:pPr>
        <w:numPr>
          <w:ilvl w:val="1"/>
          <w:numId w:val="9"/>
        </w:numPr>
        <w:spacing w:after="0" w:line="276" w:lineRule="auto"/>
        <w:rPr>
          <w:rFonts w:eastAsia="MS Mincho"/>
        </w:rPr>
      </w:pPr>
      <w:r>
        <w:rPr>
          <w:rFonts w:hint="eastAsia"/>
        </w:rPr>
        <w:t>DL, UL and DL+UL positioning methods</w:t>
      </w:r>
    </w:p>
    <w:p w14:paraId="4B14FE4C" w14:textId="77777777" w:rsidR="00B40CFC" w:rsidRPr="001356DA" w:rsidRDefault="00B40CFC" w:rsidP="00DA53A7">
      <w:pPr>
        <w:numPr>
          <w:ilvl w:val="1"/>
          <w:numId w:val="9"/>
        </w:numPr>
        <w:spacing w:after="0" w:line="276" w:lineRule="auto"/>
        <w:rPr>
          <w:rFonts w:eastAsia="MS Mincho"/>
        </w:rPr>
      </w:pPr>
      <w:r>
        <w:rPr>
          <w:rFonts w:hint="eastAsia"/>
        </w:rPr>
        <w:t>UE-based and UE-assisted positioning solutions</w:t>
      </w:r>
    </w:p>
    <w:p w14:paraId="7F6C7CB4" w14:textId="77777777" w:rsidR="00B40CFC" w:rsidRPr="002D48F3" w:rsidRDefault="00B40CFC" w:rsidP="00B40CFC">
      <w:pPr>
        <w:spacing w:after="0" w:line="276" w:lineRule="auto"/>
        <w:ind w:left="1440"/>
        <w:rPr>
          <w:rFonts w:eastAsia="MS Mincho"/>
        </w:rPr>
      </w:pPr>
    </w:p>
    <w:p w14:paraId="7FF8F016" w14:textId="77777777" w:rsidR="00B40CFC" w:rsidRPr="00B95FAB" w:rsidRDefault="00B40CFC" w:rsidP="00DA53A7">
      <w:pPr>
        <w:numPr>
          <w:ilvl w:val="0"/>
          <w:numId w:val="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C1F6F03" w14:textId="77777777" w:rsidR="00B40CFC" w:rsidRPr="00B95FAB"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2CF272AC" w14:textId="77777777" w:rsidR="00B40CFC"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6F74D687" w14:textId="5BFE6D19" w:rsidR="002878A7" w:rsidRPr="003B5681" w:rsidRDefault="00B40CFC" w:rsidP="003B5681">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422FF475" w14:textId="6FBA56B8" w:rsidR="00855F39" w:rsidRPr="00FA7A77" w:rsidRDefault="00AD515A" w:rsidP="008C1396">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3816C2">
        <w:rPr>
          <w:lang w:val="en-US" w:eastAsia="x-none"/>
        </w:rPr>
        <w:t>DL-</w:t>
      </w:r>
      <w:proofErr w:type="spellStart"/>
      <w:r w:rsidR="003816C2">
        <w:rPr>
          <w:lang w:val="en-US" w:eastAsia="x-none"/>
        </w:rPr>
        <w:t>AoD</w:t>
      </w:r>
      <w:proofErr w:type="spellEnd"/>
      <w:r w:rsidR="002878A7">
        <w:rPr>
          <w:lang w:val="en-US" w:eastAsia="x-none"/>
        </w:rPr>
        <w:t xml:space="preserve"> enhancements </w:t>
      </w:r>
      <w:r w:rsidR="003816C2">
        <w:rPr>
          <w:lang w:val="en-US" w:eastAsia="x-none"/>
        </w:rPr>
        <w:t>to improve UE positioning accuracy</w:t>
      </w:r>
      <w:r w:rsidR="00FA7A77">
        <w:rPr>
          <w:lang w:val="en-US" w:eastAsia="x-none"/>
        </w:rPr>
        <w:t>.</w:t>
      </w:r>
    </w:p>
    <w:p w14:paraId="5E17F59E" w14:textId="3059BCB3" w:rsidR="000930E8" w:rsidRPr="000930E8" w:rsidRDefault="002878A7" w:rsidP="000930E8">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C5086F1" w14:textId="7A6AEDF6" w:rsidR="006D5C62" w:rsidRDefault="003816C2" w:rsidP="00BB6DF2">
      <w:pPr>
        <w:pStyle w:val="Heading2"/>
        <w:numPr>
          <w:ilvl w:val="1"/>
          <w:numId w:val="5"/>
        </w:numPr>
        <w:rPr>
          <w:lang w:val="en-US"/>
        </w:rPr>
      </w:pPr>
      <w:r>
        <w:rPr>
          <w:lang w:val="en-US"/>
        </w:rPr>
        <w:t>Legacy DL-</w:t>
      </w:r>
      <w:proofErr w:type="spellStart"/>
      <w:r>
        <w:rPr>
          <w:lang w:val="en-US"/>
        </w:rPr>
        <w:t>AoD</w:t>
      </w:r>
      <w:proofErr w:type="spellEnd"/>
    </w:p>
    <w:p w14:paraId="569249C5" w14:textId="1D41D1FB" w:rsidR="001E31DE" w:rsidRDefault="001E31DE" w:rsidP="00B40CFC">
      <w:pPr>
        <w:rPr>
          <w:lang w:val="en-US"/>
        </w:rPr>
      </w:pPr>
      <w:r>
        <w:rPr>
          <w:lang w:val="en-US"/>
        </w:rPr>
        <w:t>In legacy DL-AOD, the UE measures the DL PRS RSRP of the received signals from multiple TRPs using assistance data received from the location server (LS). Then, the UE transmits the resulting measurements to LS. The LS estimates UE position based on these measurements, along with knowledge of the geographical coordinates of the TRPs and their relative downlink timing.</w:t>
      </w:r>
    </w:p>
    <w:p w14:paraId="32B482F5" w14:textId="6D97A12B" w:rsidR="001E31DE" w:rsidRDefault="001E31DE" w:rsidP="00B40CFC">
      <w:pPr>
        <w:rPr>
          <w:lang w:val="en-US"/>
        </w:rPr>
      </w:pPr>
      <w:r>
        <w:rPr>
          <w:lang w:val="en-US"/>
        </w:rPr>
        <w:t>In order to facilitate DL-AOD, LS provides the following assistance information to the UE:</w:t>
      </w:r>
    </w:p>
    <w:p w14:paraId="5392C539" w14:textId="77777777" w:rsidR="001E31DE" w:rsidRDefault="001E31DE" w:rsidP="00DA53A7">
      <w:pPr>
        <w:pStyle w:val="ListParagraph"/>
        <w:numPr>
          <w:ilvl w:val="0"/>
          <w:numId w:val="10"/>
        </w:numPr>
        <w:rPr>
          <w:rFonts w:eastAsia="MS Mincho"/>
          <w:bCs/>
          <w:lang w:val="en-US"/>
        </w:rPr>
      </w:pPr>
      <w:r w:rsidRPr="001E31DE">
        <w:rPr>
          <w:rFonts w:eastAsia="MS Mincho"/>
          <w:bCs/>
          <w:lang w:val="en-US"/>
        </w:rPr>
        <w:t>Physical cell IDs (PCIs), global cell IDs (GCIs), and TRP IDs of candidate NR</w:t>
      </w:r>
      <w:r>
        <w:rPr>
          <w:rFonts w:eastAsia="MS Mincho"/>
          <w:bCs/>
          <w:lang w:val="en-US"/>
        </w:rPr>
        <w:t xml:space="preserve"> </w:t>
      </w:r>
      <w:r w:rsidRPr="001E31DE">
        <w:rPr>
          <w:rFonts w:eastAsia="MS Mincho"/>
          <w:bCs/>
          <w:lang w:val="en-US"/>
        </w:rPr>
        <w:t>TRPs for measurement</w:t>
      </w:r>
    </w:p>
    <w:p w14:paraId="113C4304" w14:textId="77777777" w:rsidR="001E31DE" w:rsidRDefault="001E31DE" w:rsidP="00DA53A7">
      <w:pPr>
        <w:pStyle w:val="ListParagraph"/>
        <w:numPr>
          <w:ilvl w:val="0"/>
          <w:numId w:val="10"/>
        </w:numPr>
        <w:rPr>
          <w:rFonts w:eastAsia="MS Mincho"/>
          <w:bCs/>
          <w:lang w:val="en-US"/>
        </w:rPr>
      </w:pPr>
      <w:r w:rsidRPr="001E31DE">
        <w:rPr>
          <w:rFonts w:eastAsia="MS Mincho"/>
          <w:bCs/>
          <w:lang w:val="en-US"/>
        </w:rPr>
        <w:t>Timing relative to the serving (reference) TRP of candidate NR TRPs</w:t>
      </w:r>
    </w:p>
    <w:p w14:paraId="55AFC326" w14:textId="77777777" w:rsidR="001E31DE" w:rsidRDefault="001E31DE" w:rsidP="00DA53A7">
      <w:pPr>
        <w:pStyle w:val="ListParagraph"/>
        <w:numPr>
          <w:ilvl w:val="0"/>
          <w:numId w:val="10"/>
        </w:numPr>
        <w:rPr>
          <w:rFonts w:eastAsia="MS Mincho"/>
          <w:bCs/>
          <w:lang w:val="en-US"/>
        </w:rPr>
      </w:pPr>
      <w:r w:rsidRPr="001E31DE">
        <w:rPr>
          <w:rFonts w:eastAsia="MS Mincho"/>
          <w:bCs/>
          <w:lang w:val="en-US"/>
        </w:rPr>
        <w:t>DL-PRS configuration of candidate NR TRPs</w:t>
      </w:r>
    </w:p>
    <w:p w14:paraId="5F4E9BA3" w14:textId="77777777" w:rsidR="001E31DE" w:rsidRDefault="001E31DE" w:rsidP="00DA53A7">
      <w:pPr>
        <w:pStyle w:val="ListParagraph"/>
        <w:numPr>
          <w:ilvl w:val="0"/>
          <w:numId w:val="10"/>
        </w:numPr>
        <w:rPr>
          <w:rFonts w:eastAsia="MS Mincho"/>
          <w:bCs/>
          <w:lang w:val="en-US"/>
        </w:rPr>
      </w:pPr>
      <w:r w:rsidRPr="001E31DE">
        <w:rPr>
          <w:rFonts w:eastAsia="MS Mincho"/>
          <w:bCs/>
          <w:lang w:val="en-US"/>
        </w:rPr>
        <w:t>SSB information of the TRPs (the time/frequency occupancy of SSBs)</w:t>
      </w:r>
    </w:p>
    <w:p w14:paraId="1712A660" w14:textId="77777777" w:rsidR="001E31DE" w:rsidRDefault="001E31DE" w:rsidP="00DA53A7">
      <w:pPr>
        <w:pStyle w:val="ListParagraph"/>
        <w:numPr>
          <w:ilvl w:val="0"/>
          <w:numId w:val="10"/>
        </w:numPr>
        <w:rPr>
          <w:rFonts w:eastAsia="MS Mincho"/>
          <w:bCs/>
          <w:lang w:val="en-US"/>
        </w:rPr>
      </w:pPr>
      <w:r w:rsidRPr="001E31DE">
        <w:rPr>
          <w:rFonts w:eastAsia="MS Mincho"/>
          <w:bCs/>
          <w:lang w:val="en-US"/>
        </w:rPr>
        <w:t>Spatial direction information (e.g. azimuth, elevation etc.) of the DL-PRS</w:t>
      </w:r>
    </w:p>
    <w:p w14:paraId="072BDE23" w14:textId="77777777" w:rsidR="001E31DE" w:rsidRPr="001E31DE" w:rsidRDefault="001E31DE" w:rsidP="00DA53A7">
      <w:pPr>
        <w:pStyle w:val="ListParagraph"/>
        <w:numPr>
          <w:ilvl w:val="0"/>
          <w:numId w:val="10"/>
        </w:numPr>
        <w:rPr>
          <w:rFonts w:ascii="Times" w:eastAsia="MS Mincho" w:hAnsi="Times"/>
          <w:bCs/>
          <w:szCs w:val="22"/>
          <w:lang w:val="en-US"/>
        </w:rPr>
      </w:pPr>
      <w:r w:rsidRPr="001E31DE">
        <w:rPr>
          <w:rFonts w:ascii="Times" w:eastAsia="MS Mincho" w:hAnsi="Times"/>
          <w:bCs/>
          <w:szCs w:val="22"/>
          <w:lang w:val="en-US"/>
        </w:rPr>
        <w:t xml:space="preserve">Resources of the TRPs served by the </w:t>
      </w:r>
      <w:proofErr w:type="spellStart"/>
      <w:r w:rsidRPr="001E31DE">
        <w:rPr>
          <w:rFonts w:ascii="Times" w:eastAsia="MS Mincho" w:hAnsi="Times"/>
          <w:bCs/>
          <w:szCs w:val="22"/>
          <w:lang w:val="en-US"/>
        </w:rPr>
        <w:t>gNB</w:t>
      </w:r>
      <w:proofErr w:type="spellEnd"/>
    </w:p>
    <w:p w14:paraId="6D0EDF3C" w14:textId="3E961880" w:rsidR="001E31DE" w:rsidRPr="001E31DE" w:rsidRDefault="001E31DE" w:rsidP="00DA53A7">
      <w:pPr>
        <w:pStyle w:val="ListParagraph"/>
        <w:numPr>
          <w:ilvl w:val="0"/>
          <w:numId w:val="10"/>
        </w:numPr>
        <w:rPr>
          <w:rFonts w:ascii="Times" w:eastAsia="MS Mincho" w:hAnsi="Times"/>
          <w:bCs/>
          <w:szCs w:val="22"/>
          <w:lang w:val="en-US"/>
        </w:rPr>
      </w:pPr>
      <w:r w:rsidRPr="001E31DE">
        <w:rPr>
          <w:rFonts w:ascii="Times" w:eastAsia="MS Mincho" w:hAnsi="Times"/>
          <w:bCs/>
          <w:szCs w:val="22"/>
          <w:lang w:val="en-US"/>
        </w:rPr>
        <w:t xml:space="preserve">Geographical coordinates of the TRPs served by the </w:t>
      </w:r>
      <w:proofErr w:type="spellStart"/>
      <w:r w:rsidRPr="001E31DE">
        <w:rPr>
          <w:rFonts w:ascii="Times" w:eastAsia="MS Mincho" w:hAnsi="Times"/>
          <w:bCs/>
          <w:szCs w:val="22"/>
          <w:lang w:val="en-US"/>
        </w:rPr>
        <w:t>gNB</w:t>
      </w:r>
      <w:proofErr w:type="spellEnd"/>
      <w:r w:rsidRPr="001E31DE">
        <w:rPr>
          <w:rFonts w:ascii="Times" w:eastAsia="MS Mincho" w:hAnsi="Times"/>
          <w:bCs/>
          <w:szCs w:val="22"/>
          <w:lang w:val="en-US"/>
        </w:rPr>
        <w:t xml:space="preserve"> (include a transmission reference location for each DL-PRS Resource ID, reference location for the transmitting antenna of the reference TRP, relative locations for transmitting antennas of other TRPs)</w:t>
      </w:r>
    </w:p>
    <w:p w14:paraId="72CEACCE" w14:textId="77777777" w:rsidR="00C30BB4" w:rsidRDefault="00C30BB4" w:rsidP="00427C92">
      <w:pPr>
        <w:spacing w:after="0"/>
        <w:jc w:val="both"/>
        <w:rPr>
          <w:lang w:val="en-US"/>
        </w:rPr>
      </w:pPr>
    </w:p>
    <w:p w14:paraId="2046DD0F" w14:textId="77777777" w:rsidR="00C30BB4" w:rsidRPr="001E31DE" w:rsidRDefault="00C30BB4" w:rsidP="00C30BB4">
      <w:pPr>
        <w:rPr>
          <w:rFonts w:ascii="Times" w:eastAsia="MS Mincho" w:hAnsi="Times"/>
          <w:bCs/>
          <w:szCs w:val="22"/>
          <w:lang w:val="en-US"/>
        </w:rPr>
      </w:pPr>
      <w:r w:rsidRPr="001E31DE">
        <w:rPr>
          <w:rFonts w:ascii="Times" w:eastAsia="MS Mincho" w:hAnsi="Times"/>
          <w:bCs/>
          <w:szCs w:val="22"/>
          <w:lang w:val="en-US"/>
        </w:rPr>
        <w:t>Furthermore, the UE provides the following information to the LS:</w:t>
      </w:r>
    </w:p>
    <w:p w14:paraId="599B53D3" w14:textId="77777777" w:rsidR="00C30BB4" w:rsidRPr="001E31DE" w:rsidRDefault="00C30BB4" w:rsidP="00C30BB4">
      <w:pPr>
        <w:pStyle w:val="ColorfulList-Accent11"/>
        <w:numPr>
          <w:ilvl w:val="0"/>
          <w:numId w:val="10"/>
        </w:numPr>
        <w:ind w:leftChars="0"/>
        <w:contextualSpacing/>
        <w:rPr>
          <w:rFonts w:eastAsia="MS Mincho"/>
          <w:bCs/>
          <w:sz w:val="22"/>
          <w:szCs w:val="22"/>
          <w:lang w:val="en-US" w:eastAsia="en-US"/>
        </w:rPr>
      </w:pPr>
      <w:r w:rsidRPr="001E31DE">
        <w:rPr>
          <w:rFonts w:eastAsia="MS Mincho"/>
          <w:bCs/>
          <w:sz w:val="22"/>
          <w:szCs w:val="22"/>
          <w:lang w:val="en-US" w:eastAsia="en-US"/>
        </w:rPr>
        <w:lastRenderedPageBreak/>
        <w:t>PCI, GCI, and TRP ID for each measurement</w:t>
      </w:r>
    </w:p>
    <w:p w14:paraId="36EBBB84" w14:textId="77777777" w:rsidR="00C30BB4" w:rsidRPr="001E31DE" w:rsidRDefault="00C30BB4" w:rsidP="00C30BB4">
      <w:pPr>
        <w:pStyle w:val="ColorfulList-Accent11"/>
        <w:numPr>
          <w:ilvl w:val="0"/>
          <w:numId w:val="10"/>
        </w:numPr>
        <w:ind w:leftChars="0"/>
        <w:contextualSpacing/>
        <w:rPr>
          <w:rFonts w:eastAsia="MS Mincho"/>
          <w:bCs/>
          <w:sz w:val="22"/>
          <w:szCs w:val="22"/>
          <w:lang w:val="en-US" w:eastAsia="en-US"/>
        </w:rPr>
      </w:pPr>
      <w:r w:rsidRPr="001E31DE">
        <w:rPr>
          <w:rFonts w:eastAsia="MS Mincho"/>
          <w:bCs/>
          <w:sz w:val="22"/>
          <w:szCs w:val="22"/>
          <w:lang w:val="en-US" w:eastAsia="en-US"/>
        </w:rPr>
        <w:t>DL PRS RSRP measurement</w:t>
      </w:r>
    </w:p>
    <w:p w14:paraId="0C858615" w14:textId="77777777" w:rsidR="00C30BB4" w:rsidRPr="001E31DE" w:rsidRDefault="00C30BB4" w:rsidP="00C30BB4">
      <w:pPr>
        <w:pStyle w:val="ColorfulList-Accent11"/>
        <w:numPr>
          <w:ilvl w:val="0"/>
          <w:numId w:val="10"/>
        </w:numPr>
        <w:ind w:leftChars="0"/>
        <w:contextualSpacing/>
        <w:rPr>
          <w:rFonts w:eastAsia="MS Mincho"/>
          <w:bCs/>
          <w:sz w:val="22"/>
          <w:szCs w:val="22"/>
          <w:lang w:val="en-US" w:eastAsia="en-US"/>
        </w:rPr>
      </w:pPr>
      <w:r w:rsidRPr="001E31DE">
        <w:rPr>
          <w:rFonts w:eastAsia="MS Mincho"/>
          <w:bCs/>
          <w:sz w:val="22"/>
          <w:szCs w:val="22"/>
          <w:lang w:val="en-US"/>
        </w:rPr>
        <w:t>Time stamp of the measurement</w:t>
      </w:r>
    </w:p>
    <w:p w14:paraId="79757FE9" w14:textId="77777777" w:rsidR="00C30BB4" w:rsidRPr="001E31DE" w:rsidRDefault="00C30BB4" w:rsidP="00C30BB4">
      <w:pPr>
        <w:pStyle w:val="ColorfulList-Accent11"/>
        <w:numPr>
          <w:ilvl w:val="0"/>
          <w:numId w:val="10"/>
        </w:numPr>
        <w:ind w:leftChars="0"/>
        <w:contextualSpacing/>
        <w:rPr>
          <w:rFonts w:eastAsia="MS Mincho"/>
          <w:bCs/>
          <w:sz w:val="22"/>
          <w:szCs w:val="22"/>
          <w:lang w:val="en-US" w:eastAsia="en-US"/>
        </w:rPr>
      </w:pPr>
      <w:r w:rsidRPr="001E31DE">
        <w:rPr>
          <w:rFonts w:eastAsia="MS Mincho"/>
          <w:bCs/>
          <w:sz w:val="22"/>
          <w:szCs w:val="22"/>
          <w:lang w:val="en-US"/>
        </w:rPr>
        <w:t>Quality for each measurement</w:t>
      </w:r>
    </w:p>
    <w:p w14:paraId="7AC01FE0" w14:textId="492F6443" w:rsidR="008C3EF7" w:rsidRDefault="00427C92" w:rsidP="00427C92">
      <w:pPr>
        <w:spacing w:after="0"/>
        <w:jc w:val="both"/>
        <w:rPr>
          <w:lang w:val="en-US"/>
        </w:rPr>
      </w:pPr>
      <w:r>
        <w:rPr>
          <w:lang w:val="en-US"/>
        </w:rPr>
        <w:t xml:space="preserve">Each </w:t>
      </w:r>
      <w:proofErr w:type="spellStart"/>
      <w:r>
        <w:rPr>
          <w:lang w:val="en-US"/>
        </w:rPr>
        <w:t>gNB</w:t>
      </w:r>
      <w:proofErr w:type="spellEnd"/>
      <w:r>
        <w:rPr>
          <w:lang w:val="en-US"/>
        </w:rPr>
        <w:t xml:space="preserve"> typically transmits the PRS in multiple beams (</w:t>
      </w:r>
      <w:proofErr w:type="spellStart"/>
      <w:r>
        <w:rPr>
          <w:lang w:val="en-US"/>
        </w:rPr>
        <w:t>i.e</w:t>
      </w:r>
      <w:proofErr w:type="spellEnd"/>
      <w:r>
        <w:rPr>
          <w:lang w:val="en-US"/>
        </w:rPr>
        <w:t xml:space="preserve"> in a form of beam-sweeping). </w:t>
      </w:r>
      <w:r w:rsidR="00374607">
        <w:rPr>
          <w:lang w:val="en-US"/>
        </w:rPr>
        <w:t>For example,</w:t>
      </w:r>
      <w:r>
        <w:rPr>
          <w:lang w:val="en-US"/>
        </w:rPr>
        <w:t xml:space="preserve"> </w:t>
      </w:r>
      <w:r w:rsidR="009E2907">
        <w:rPr>
          <w:lang w:val="en-US"/>
        </w:rPr>
        <w:t>a transmission of PRS resource</w:t>
      </w:r>
      <w:r w:rsidR="000E31DE">
        <w:rPr>
          <w:lang w:val="en-US"/>
        </w:rPr>
        <w:t xml:space="preserve"> uses a specific beam direction. </w:t>
      </w:r>
      <w:r>
        <w:rPr>
          <w:lang w:val="en-US"/>
        </w:rPr>
        <w:t xml:space="preserve">The UE identifies a beam by means of an associated PRS resource ID. </w:t>
      </w:r>
      <w:r w:rsidRPr="0C86D96A">
        <w:rPr>
          <w:lang w:val="en-US"/>
        </w:rPr>
        <w:t>In DL-</w:t>
      </w:r>
      <w:proofErr w:type="spellStart"/>
      <w:r w:rsidRPr="0C86D96A">
        <w:rPr>
          <w:lang w:val="en-US"/>
        </w:rPr>
        <w:t>AoD</w:t>
      </w:r>
      <w:proofErr w:type="spellEnd"/>
      <w:r>
        <w:rPr>
          <w:lang w:val="en-US"/>
        </w:rPr>
        <w:t>,</w:t>
      </w:r>
      <w:r w:rsidRPr="0C86D96A">
        <w:rPr>
          <w:lang w:val="en-US"/>
        </w:rPr>
        <w:t xml:space="preserve"> the </w:t>
      </w:r>
      <w:proofErr w:type="spellStart"/>
      <w:r w:rsidRPr="0C86D96A">
        <w:rPr>
          <w:lang w:val="en-US"/>
        </w:rPr>
        <w:t>AoD</w:t>
      </w:r>
      <w:proofErr w:type="spellEnd"/>
      <w:r w:rsidRPr="0C86D96A">
        <w:rPr>
          <w:lang w:val="en-US"/>
        </w:rPr>
        <w:t xml:space="preserve"> is measured by </w:t>
      </w:r>
      <w:r>
        <w:rPr>
          <w:lang w:val="en-US"/>
        </w:rPr>
        <w:t>reporting</w:t>
      </w:r>
      <w:r w:rsidRPr="0C86D96A">
        <w:rPr>
          <w:lang w:val="en-US"/>
        </w:rPr>
        <w:t xml:space="preserve"> the beam (</w:t>
      </w:r>
      <w:r>
        <w:rPr>
          <w:lang w:val="en-US"/>
        </w:rPr>
        <w:t>i.e., the associated PRS</w:t>
      </w:r>
      <w:r w:rsidRPr="0C86D96A">
        <w:rPr>
          <w:lang w:val="en-US"/>
        </w:rPr>
        <w:t xml:space="preserve"> resource ID) </w:t>
      </w:r>
      <w:r>
        <w:rPr>
          <w:lang w:val="en-US"/>
        </w:rPr>
        <w:t>that</w:t>
      </w:r>
      <w:r w:rsidRPr="0C86D96A">
        <w:rPr>
          <w:lang w:val="en-US"/>
        </w:rPr>
        <w:t xml:space="preserve"> the </w:t>
      </w:r>
      <w:proofErr w:type="spellStart"/>
      <w:r>
        <w:rPr>
          <w:lang w:val="en-US"/>
        </w:rPr>
        <w:t>gNB</w:t>
      </w:r>
      <w:proofErr w:type="spellEnd"/>
      <w:r>
        <w:rPr>
          <w:lang w:val="en-US"/>
        </w:rPr>
        <w:t xml:space="preserve"> was</w:t>
      </w:r>
      <w:r w:rsidRPr="0C86D96A">
        <w:rPr>
          <w:lang w:val="en-US"/>
        </w:rPr>
        <w:t xml:space="preserve"> using when transmitting the PRS signal.</w:t>
      </w:r>
      <w:r>
        <w:rPr>
          <w:lang w:val="en-US"/>
        </w:rPr>
        <w:t xml:space="preserve"> </w:t>
      </w:r>
      <w:r w:rsidRPr="00F45F53">
        <w:rPr>
          <w:lang w:val="en-US"/>
        </w:rPr>
        <w:t>The identif</w:t>
      </w:r>
      <w:r>
        <w:rPr>
          <w:lang w:val="en-US"/>
        </w:rPr>
        <w:t>ic</w:t>
      </w:r>
      <w:r w:rsidRPr="00F45F53">
        <w:rPr>
          <w:lang w:val="en-US"/>
        </w:rPr>
        <w:t xml:space="preserve">ation of the </w:t>
      </w:r>
      <w:r>
        <w:rPr>
          <w:lang w:val="en-US"/>
        </w:rPr>
        <w:t>“</w:t>
      </w:r>
      <w:r w:rsidRPr="00F45F53">
        <w:rPr>
          <w:lang w:val="en-US"/>
        </w:rPr>
        <w:t>right</w:t>
      </w:r>
      <w:r>
        <w:rPr>
          <w:lang w:val="en-US"/>
        </w:rPr>
        <w:t xml:space="preserve">” </w:t>
      </w:r>
      <w:r w:rsidRPr="00F45F53">
        <w:rPr>
          <w:lang w:val="en-US"/>
        </w:rPr>
        <w:t>beam is important for the accuracy of DL-</w:t>
      </w:r>
      <w:proofErr w:type="spellStart"/>
      <w:r w:rsidRPr="00F45F53">
        <w:rPr>
          <w:lang w:val="en-US"/>
        </w:rPr>
        <w:t>AoD</w:t>
      </w:r>
      <w:proofErr w:type="spellEnd"/>
      <w:r w:rsidRPr="00F45F53">
        <w:rPr>
          <w:lang w:val="en-US"/>
        </w:rPr>
        <w:t xml:space="preserve"> measurement. In release 16</w:t>
      </w:r>
      <w:r>
        <w:rPr>
          <w:lang w:val="en-US"/>
        </w:rPr>
        <w:t>,</w:t>
      </w:r>
      <w:r w:rsidRPr="00F45F53">
        <w:rPr>
          <w:lang w:val="en-US"/>
        </w:rPr>
        <w:t xml:space="preserve"> the identificatio</w:t>
      </w:r>
      <w:r>
        <w:rPr>
          <w:lang w:val="en-US"/>
        </w:rPr>
        <w:t>n</w:t>
      </w:r>
      <w:r w:rsidRPr="00F45F53">
        <w:rPr>
          <w:lang w:val="en-US"/>
        </w:rPr>
        <w:t xml:space="preserve"> is based on PRS-RSRP. </w:t>
      </w:r>
      <w:r w:rsidR="0014518C">
        <w:rPr>
          <w:lang w:val="en-US"/>
        </w:rPr>
        <w:t>Concretely, t</w:t>
      </w:r>
      <w:r w:rsidR="00D42968">
        <w:rPr>
          <w:lang w:val="en-US"/>
        </w:rPr>
        <w:t xml:space="preserve">he UE </w:t>
      </w:r>
      <w:r w:rsidR="00142315">
        <w:rPr>
          <w:lang w:val="en-US"/>
        </w:rPr>
        <w:t>measure the</w:t>
      </w:r>
      <w:r w:rsidR="0014518C">
        <w:rPr>
          <w:lang w:val="en-US"/>
        </w:rPr>
        <w:t xml:space="preserve"> RSRP</w:t>
      </w:r>
      <w:r w:rsidR="00527BEB">
        <w:rPr>
          <w:lang w:val="en-US"/>
        </w:rPr>
        <w:t>s</w:t>
      </w:r>
      <w:r w:rsidR="0014518C">
        <w:rPr>
          <w:lang w:val="en-US"/>
        </w:rPr>
        <w:t xml:space="preserve"> of </w:t>
      </w:r>
      <w:r w:rsidR="005D69FF">
        <w:rPr>
          <w:lang w:val="en-US"/>
        </w:rPr>
        <w:t>the PRS signal</w:t>
      </w:r>
      <w:r w:rsidR="00527BEB">
        <w:rPr>
          <w:lang w:val="en-US"/>
        </w:rPr>
        <w:t>s</w:t>
      </w:r>
      <w:r w:rsidR="005D69FF">
        <w:rPr>
          <w:lang w:val="en-US"/>
        </w:rPr>
        <w:t xml:space="preserve"> with </w:t>
      </w:r>
      <w:r w:rsidR="00527BEB">
        <w:rPr>
          <w:lang w:val="en-US"/>
        </w:rPr>
        <w:t>different re</w:t>
      </w:r>
      <w:r w:rsidR="00242B11">
        <w:rPr>
          <w:lang w:val="en-US"/>
        </w:rPr>
        <w:t>sourc</w:t>
      </w:r>
      <w:r w:rsidR="00A467CE">
        <w:rPr>
          <w:lang w:val="en-US"/>
        </w:rPr>
        <w:t xml:space="preserve">e ID. </w:t>
      </w:r>
      <w:r w:rsidR="00037988">
        <w:rPr>
          <w:lang w:val="en-US"/>
        </w:rPr>
        <w:t>And e</w:t>
      </w:r>
      <w:r w:rsidR="0014518C">
        <w:rPr>
          <w:lang w:val="en-US"/>
        </w:rPr>
        <w:t>ach</w:t>
      </w:r>
      <w:r w:rsidR="00131E73">
        <w:rPr>
          <w:lang w:val="en-US"/>
        </w:rPr>
        <w:t xml:space="preserve"> resource ID</w:t>
      </w:r>
      <w:r w:rsidR="00EA6144">
        <w:rPr>
          <w:lang w:val="en-US"/>
        </w:rPr>
        <w:t xml:space="preserve"> is associated with one</w:t>
      </w:r>
      <w:r w:rsidR="0014518C">
        <w:rPr>
          <w:lang w:val="en-US"/>
        </w:rPr>
        <w:t xml:space="preserve"> </w:t>
      </w:r>
      <w:r w:rsidR="007E6B88">
        <w:rPr>
          <w:lang w:val="en-US"/>
        </w:rPr>
        <w:t xml:space="preserve">certain </w:t>
      </w:r>
      <w:r w:rsidR="008452C1">
        <w:rPr>
          <w:lang w:val="en-US"/>
        </w:rPr>
        <w:t>transmitted beam.</w:t>
      </w:r>
      <w:r w:rsidR="00E73933">
        <w:rPr>
          <w:lang w:val="en-US"/>
        </w:rPr>
        <w:t xml:space="preserve"> </w:t>
      </w:r>
      <w:r w:rsidR="00EB49F3">
        <w:rPr>
          <w:lang w:val="en-US"/>
        </w:rPr>
        <w:t xml:space="preserve">By knowing this information, </w:t>
      </w:r>
      <w:r w:rsidR="00754D84">
        <w:rPr>
          <w:lang w:val="en-US"/>
        </w:rPr>
        <w:t>along with the</w:t>
      </w:r>
      <w:r w:rsidR="0045102B">
        <w:rPr>
          <w:lang w:val="en-US"/>
        </w:rPr>
        <w:t xml:space="preserve"> beam</w:t>
      </w:r>
      <w:r w:rsidR="001761B0">
        <w:rPr>
          <w:lang w:val="en-US"/>
        </w:rPr>
        <w:t xml:space="preserve"> </w:t>
      </w:r>
      <w:r w:rsidR="0045102B">
        <w:rPr>
          <w:lang w:val="en-US"/>
        </w:rPr>
        <w:t xml:space="preserve">pattern of </w:t>
      </w:r>
      <w:r w:rsidR="00FF0AEE">
        <w:rPr>
          <w:lang w:val="en-US"/>
        </w:rPr>
        <w:t>each</w:t>
      </w:r>
      <w:r w:rsidR="0045102B">
        <w:rPr>
          <w:lang w:val="en-US"/>
        </w:rPr>
        <w:t xml:space="preserve"> transmitted beam</w:t>
      </w:r>
      <w:r w:rsidR="002633CB">
        <w:rPr>
          <w:lang w:val="en-US"/>
        </w:rPr>
        <w:t xml:space="preserve">, the LS can perform </w:t>
      </w:r>
      <w:r w:rsidR="0045102B">
        <w:rPr>
          <w:lang w:val="en-US"/>
        </w:rPr>
        <w:t xml:space="preserve">estimation on the </w:t>
      </w:r>
      <w:proofErr w:type="spellStart"/>
      <w:r w:rsidR="0001466D">
        <w:rPr>
          <w:lang w:val="en-US"/>
        </w:rPr>
        <w:t>AoD</w:t>
      </w:r>
      <w:proofErr w:type="spellEnd"/>
      <w:r w:rsidR="0001466D">
        <w:rPr>
          <w:lang w:val="en-US"/>
        </w:rPr>
        <w:t xml:space="preserve">. </w:t>
      </w:r>
      <w:r w:rsidR="00DB19B3">
        <w:rPr>
          <w:lang w:val="en-US"/>
        </w:rPr>
        <w:t xml:space="preserve">As part of the estimation, the LS first </w:t>
      </w:r>
      <w:r w:rsidR="00FF0AEE">
        <w:rPr>
          <w:lang w:val="en-US"/>
        </w:rPr>
        <w:t xml:space="preserve">estimate the </w:t>
      </w:r>
      <w:r w:rsidR="00F4464C">
        <w:rPr>
          <w:lang w:val="en-US"/>
        </w:rPr>
        <w:t>angular</w:t>
      </w:r>
      <w:r w:rsidR="0079292A">
        <w:rPr>
          <w:lang w:val="en-US"/>
        </w:rPr>
        <w:t xml:space="preserve"> power</w:t>
      </w:r>
      <w:r w:rsidR="00F4464C">
        <w:rPr>
          <w:lang w:val="en-US"/>
        </w:rPr>
        <w:t xml:space="preserve"> spectrum of the </w:t>
      </w:r>
      <w:r w:rsidR="002C31AB">
        <w:rPr>
          <w:lang w:val="en-US"/>
        </w:rPr>
        <w:t>departure signal b</w:t>
      </w:r>
      <w:r w:rsidR="0067392F">
        <w:rPr>
          <w:lang w:val="en-US"/>
        </w:rPr>
        <w:t xml:space="preserve">y averaging various of </w:t>
      </w:r>
      <w:r w:rsidR="00152996">
        <w:rPr>
          <w:lang w:val="en-US"/>
        </w:rPr>
        <w:t>beam pattern</w:t>
      </w:r>
      <w:r w:rsidR="00B25C4D">
        <w:rPr>
          <w:lang w:val="en-US"/>
        </w:rPr>
        <w:t xml:space="preserve">s </w:t>
      </w:r>
      <w:r w:rsidR="008D458E">
        <w:rPr>
          <w:lang w:val="en-US"/>
        </w:rPr>
        <w:t>weight</w:t>
      </w:r>
      <w:r w:rsidR="00EB30C4">
        <w:rPr>
          <w:lang w:val="en-US"/>
        </w:rPr>
        <w:t xml:space="preserve">ed </w:t>
      </w:r>
      <w:r w:rsidR="00437A9A">
        <w:rPr>
          <w:lang w:val="en-US"/>
        </w:rPr>
        <w:t xml:space="preserve">by their corresponding </w:t>
      </w:r>
      <w:r w:rsidR="00AC6D1D">
        <w:rPr>
          <w:lang w:val="en-US"/>
        </w:rPr>
        <w:t xml:space="preserve">RSRP. </w:t>
      </w:r>
      <w:r w:rsidR="00D30BAC">
        <w:rPr>
          <w:lang w:val="en-US"/>
        </w:rPr>
        <w:t xml:space="preserve">The </w:t>
      </w:r>
      <w:r w:rsidR="00BC63DC">
        <w:rPr>
          <w:lang w:val="en-US"/>
        </w:rPr>
        <w:t xml:space="preserve">departure angle with the maximum </w:t>
      </w:r>
      <w:r w:rsidR="00A460CB">
        <w:rPr>
          <w:lang w:val="en-US"/>
        </w:rPr>
        <w:t xml:space="preserve">amplitude in the </w:t>
      </w:r>
      <w:r w:rsidR="00D821D6">
        <w:rPr>
          <w:lang w:val="en-US"/>
        </w:rPr>
        <w:t xml:space="preserve">angular spectrum is regarded as the </w:t>
      </w:r>
      <w:proofErr w:type="spellStart"/>
      <w:r w:rsidR="00D821D6">
        <w:rPr>
          <w:lang w:val="en-US"/>
        </w:rPr>
        <w:t>AoD</w:t>
      </w:r>
      <w:proofErr w:type="spellEnd"/>
      <w:r w:rsidR="00F95C90">
        <w:rPr>
          <w:lang w:val="en-US"/>
        </w:rPr>
        <w:t xml:space="preserve">. </w:t>
      </w:r>
    </w:p>
    <w:p w14:paraId="7A3A404F" w14:textId="665C8A25" w:rsidR="00380233" w:rsidRDefault="00380233" w:rsidP="00380233">
      <w:pPr>
        <w:rPr>
          <w:color w:val="000000"/>
        </w:rPr>
      </w:pPr>
    </w:p>
    <w:p w14:paraId="6CDF8911" w14:textId="67460A06" w:rsidR="00D41DC7" w:rsidRDefault="001E31DE" w:rsidP="00D41DC7">
      <w:pPr>
        <w:pStyle w:val="Heading2"/>
        <w:numPr>
          <w:ilvl w:val="1"/>
          <w:numId w:val="5"/>
        </w:numPr>
        <w:rPr>
          <w:lang w:val="en-US"/>
        </w:rPr>
      </w:pPr>
      <w:r>
        <w:rPr>
          <w:lang w:val="en-US"/>
        </w:rPr>
        <w:t>Potential DL-</w:t>
      </w:r>
      <w:proofErr w:type="spellStart"/>
      <w:r>
        <w:rPr>
          <w:lang w:val="en-US"/>
        </w:rPr>
        <w:t>AoD</w:t>
      </w:r>
      <w:proofErr w:type="spellEnd"/>
      <w:r>
        <w:rPr>
          <w:lang w:val="en-US"/>
        </w:rPr>
        <w:t xml:space="preserve"> enhancements</w:t>
      </w:r>
    </w:p>
    <w:p w14:paraId="430DAC6D" w14:textId="742E36DB" w:rsidR="00317C60" w:rsidRPr="00317C60" w:rsidRDefault="00317C60" w:rsidP="00317C60">
      <w:pPr>
        <w:jc w:val="both"/>
        <w:rPr>
          <w:lang w:val="en-US"/>
        </w:rPr>
      </w:pPr>
      <w:r w:rsidRPr="00317C60">
        <w:rPr>
          <w:lang w:val="en-US"/>
        </w:rPr>
        <w:t>In the legacy DL-</w:t>
      </w:r>
      <w:proofErr w:type="spellStart"/>
      <w:r w:rsidRPr="00317C60">
        <w:rPr>
          <w:lang w:val="en-US"/>
        </w:rPr>
        <w:t>AoD</w:t>
      </w:r>
      <w:proofErr w:type="spellEnd"/>
      <w:r w:rsidRPr="00317C60">
        <w:rPr>
          <w:lang w:val="en-US"/>
        </w:rPr>
        <w:t xml:space="preserve"> positioning method, the UE measures the RSRP of each PRS resource. After that, the RSRP measurement would be reported back to the LS together with other UE related information (Beam pattern, resource ID and the </w:t>
      </w:r>
      <w:proofErr w:type="spellStart"/>
      <w:r w:rsidRPr="00317C60">
        <w:rPr>
          <w:lang w:val="en-US"/>
        </w:rPr>
        <w:t>gNBs</w:t>
      </w:r>
      <w:proofErr w:type="spellEnd"/>
      <w:r w:rsidRPr="00317C60">
        <w:rPr>
          <w:lang w:val="en-US"/>
        </w:rPr>
        <w:t xml:space="preserve"> antenna orientation, etc.). In the final step, the </w:t>
      </w:r>
      <w:proofErr w:type="spellStart"/>
      <w:r w:rsidRPr="00317C60">
        <w:rPr>
          <w:lang w:val="en-US"/>
        </w:rPr>
        <w:t>AoD</w:t>
      </w:r>
      <w:proofErr w:type="spellEnd"/>
      <w:r w:rsidRPr="00317C60">
        <w:rPr>
          <w:lang w:val="en-US"/>
        </w:rPr>
        <w:t xml:space="preserve"> </w:t>
      </w:r>
      <w:r w:rsidR="00D82422">
        <w:rPr>
          <w:lang w:val="en-US"/>
        </w:rPr>
        <w:t>is</w:t>
      </w:r>
      <w:r w:rsidRPr="00317C60">
        <w:rPr>
          <w:lang w:val="en-US"/>
        </w:rPr>
        <w:t xml:space="preserve"> calculated </w:t>
      </w:r>
      <w:r w:rsidR="00DC1736">
        <w:rPr>
          <w:lang w:val="en-US"/>
        </w:rPr>
        <w:t>based on</w:t>
      </w:r>
      <w:r w:rsidRPr="00317C60">
        <w:rPr>
          <w:lang w:val="en-US"/>
        </w:rPr>
        <w:t xml:space="preserve"> RSRP</w:t>
      </w:r>
      <w:r w:rsidR="00DC1736">
        <w:rPr>
          <w:lang w:val="en-US"/>
        </w:rPr>
        <w:t xml:space="preserve"> information</w:t>
      </w:r>
      <w:r w:rsidRPr="00317C60">
        <w:rPr>
          <w:lang w:val="en-US"/>
        </w:rPr>
        <w:t xml:space="preserve">.  However, in a multipath channel, the RSRP may contain the power from the NLOS path, which would cause an error in the final </w:t>
      </w:r>
      <w:proofErr w:type="spellStart"/>
      <w:r w:rsidRPr="00317C60">
        <w:rPr>
          <w:lang w:val="en-US"/>
        </w:rPr>
        <w:t>AoD</w:t>
      </w:r>
      <w:proofErr w:type="spellEnd"/>
      <w:r w:rsidRPr="00317C60">
        <w:rPr>
          <w:lang w:val="en-US"/>
        </w:rPr>
        <w:t xml:space="preserve"> measurement.</w:t>
      </w:r>
    </w:p>
    <w:p w14:paraId="7E9CA570" w14:textId="3F6C99BB" w:rsidR="00317C60" w:rsidRPr="00317C60" w:rsidRDefault="00186574" w:rsidP="00317C60">
      <w:pPr>
        <w:jc w:val="both"/>
        <w:rPr>
          <w:lang w:val="en-US"/>
        </w:rPr>
      </w:pPr>
      <w:r w:rsidRPr="583333FB">
        <w:rPr>
          <w:lang w:val="en-US"/>
        </w:rPr>
        <w:t>As part of DL-</w:t>
      </w:r>
      <w:proofErr w:type="spellStart"/>
      <w:r w:rsidRPr="583333FB">
        <w:rPr>
          <w:lang w:val="en-US"/>
        </w:rPr>
        <w:t>AoD</w:t>
      </w:r>
      <w:proofErr w:type="spellEnd"/>
      <w:r w:rsidRPr="583333FB">
        <w:rPr>
          <w:lang w:val="en-US"/>
        </w:rPr>
        <w:t xml:space="preserve"> </w:t>
      </w:r>
      <w:r w:rsidR="00CB4C0E" w:rsidRPr="583333FB">
        <w:rPr>
          <w:lang w:val="en-US"/>
        </w:rPr>
        <w:t>enhancements,</w:t>
      </w:r>
      <w:r w:rsidRPr="583333FB">
        <w:rPr>
          <w:lang w:val="en-US"/>
        </w:rPr>
        <w:t xml:space="preserve"> </w:t>
      </w:r>
      <w:r w:rsidR="004E720D" w:rsidRPr="583333FB">
        <w:rPr>
          <w:lang w:val="en-US"/>
        </w:rPr>
        <w:t>we have identified a new</w:t>
      </w:r>
      <w:r w:rsidR="00317C60" w:rsidRPr="583333FB">
        <w:rPr>
          <w:lang w:val="en-US"/>
        </w:rPr>
        <w:t xml:space="preserve"> parameter</w:t>
      </w:r>
      <w:r w:rsidR="004E720D" w:rsidRPr="583333FB">
        <w:rPr>
          <w:lang w:val="en-US"/>
        </w:rPr>
        <w:t xml:space="preserve"> </w:t>
      </w:r>
      <w:r w:rsidR="00973F3B" w:rsidRPr="583333FB">
        <w:rPr>
          <w:lang w:val="en-US"/>
        </w:rPr>
        <w:t xml:space="preserve">that </w:t>
      </w:r>
      <w:r w:rsidR="61326D7A" w:rsidRPr="583333FB">
        <w:rPr>
          <w:lang w:val="en-US"/>
        </w:rPr>
        <w:t>can</w:t>
      </w:r>
      <w:r w:rsidR="00973F3B" w:rsidRPr="583333FB">
        <w:rPr>
          <w:lang w:val="en-US"/>
        </w:rPr>
        <w:t xml:space="preserve"> be used to improve </w:t>
      </w:r>
      <w:r w:rsidR="00D96C0E" w:rsidRPr="583333FB">
        <w:rPr>
          <w:lang w:val="en-US"/>
        </w:rPr>
        <w:t>positioning accuracy using DL-</w:t>
      </w:r>
      <w:proofErr w:type="spellStart"/>
      <w:r w:rsidR="00973F3B" w:rsidRPr="583333FB">
        <w:rPr>
          <w:lang w:val="en-US"/>
        </w:rPr>
        <w:t>AoD</w:t>
      </w:r>
      <w:proofErr w:type="spellEnd"/>
      <w:r w:rsidR="006A5CCD" w:rsidRPr="583333FB">
        <w:rPr>
          <w:lang w:val="en-US"/>
        </w:rPr>
        <w:t xml:space="preserve"> </w:t>
      </w:r>
      <w:r w:rsidR="00D96C0E" w:rsidRPr="583333FB">
        <w:rPr>
          <w:lang w:val="en-US"/>
        </w:rPr>
        <w:t>method</w:t>
      </w:r>
      <w:r w:rsidR="00F24555" w:rsidRPr="583333FB">
        <w:rPr>
          <w:lang w:val="en-US"/>
        </w:rPr>
        <w:t>.</w:t>
      </w:r>
      <w:r w:rsidR="00317C60" w:rsidRPr="583333FB">
        <w:rPr>
          <w:lang w:val="en-US"/>
        </w:rPr>
        <w:t xml:space="preserve"> </w:t>
      </w:r>
      <w:r w:rsidR="00241567" w:rsidRPr="583333FB">
        <w:rPr>
          <w:lang w:val="en-US"/>
        </w:rPr>
        <w:t xml:space="preserve">The </w:t>
      </w:r>
      <w:r w:rsidR="005C2E9C" w:rsidRPr="583333FB">
        <w:rPr>
          <w:lang w:val="en-US"/>
        </w:rPr>
        <w:t xml:space="preserve">new </w:t>
      </w:r>
      <w:r w:rsidR="00241567" w:rsidRPr="583333FB">
        <w:rPr>
          <w:lang w:val="en-US"/>
        </w:rPr>
        <w:t>parameter is</w:t>
      </w:r>
      <w:r w:rsidR="005C2E9C" w:rsidRPr="583333FB">
        <w:rPr>
          <w:lang w:val="en-US"/>
        </w:rPr>
        <w:t xml:space="preserve"> the amplitude of the first path in the received signal's power delay profile, which is measured in the UE</w:t>
      </w:r>
      <w:r w:rsidR="003242D3" w:rsidRPr="583333FB">
        <w:rPr>
          <w:lang w:val="en-US"/>
        </w:rPr>
        <w:t>.</w:t>
      </w:r>
      <w:r w:rsidR="005C2E9C" w:rsidRPr="583333FB">
        <w:rPr>
          <w:lang w:val="en-US"/>
        </w:rPr>
        <w:t xml:space="preserve"> </w:t>
      </w:r>
      <w:r w:rsidR="00C22C56" w:rsidRPr="583333FB">
        <w:rPr>
          <w:lang w:val="en-US"/>
        </w:rPr>
        <w:t xml:space="preserve">Here, we call it </w:t>
      </w:r>
      <w:r w:rsidR="00171995" w:rsidRPr="583333FB">
        <w:rPr>
          <w:lang w:val="en-US"/>
        </w:rPr>
        <w:t>as</w:t>
      </w:r>
      <w:r w:rsidR="00C22C56" w:rsidRPr="583333FB">
        <w:rPr>
          <w:lang w:val="en-US"/>
        </w:rPr>
        <w:t xml:space="preserve"> </w:t>
      </w:r>
      <w:r w:rsidR="00317C60" w:rsidRPr="583333FB">
        <w:rPr>
          <w:lang w:val="en-US"/>
        </w:rPr>
        <w:t>first path coefficient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w:t>
      </w:r>
      <w:r w:rsidR="00597AD9" w:rsidRPr="583333FB">
        <w:rPr>
          <w:lang w:val="en-US"/>
        </w:rPr>
        <w:t>.</w:t>
      </w:r>
      <w:r w:rsidR="00317C60" w:rsidRPr="583333FB">
        <w:rPr>
          <w:lang w:val="en-US"/>
        </w:rPr>
        <w:t xml:space="preserve"> </w:t>
      </w:r>
      <w:r w:rsidR="00F91DD6" w:rsidRPr="583333FB">
        <w:rPr>
          <w:lang w:val="en-US"/>
        </w:rPr>
        <w:t xml:space="preserve">This parameter </w:t>
      </w:r>
      <w:r w:rsidR="00317C60" w:rsidRPr="583333FB">
        <w:rPr>
          <w:lang w:val="en-US"/>
        </w:rPr>
        <w:t xml:space="preserve">can also be used </w:t>
      </w:r>
      <w:r w:rsidR="00F91DD6" w:rsidRPr="583333FB">
        <w:rPr>
          <w:lang w:val="en-US"/>
        </w:rPr>
        <w:t xml:space="preserve">by the LS </w:t>
      </w:r>
      <w:r w:rsidR="00317C60" w:rsidRPr="583333FB">
        <w:rPr>
          <w:lang w:val="en-US"/>
        </w:rPr>
        <w:t xml:space="preserve">to estimate the </w:t>
      </w:r>
      <w:proofErr w:type="spellStart"/>
      <w:r w:rsidR="00317C60" w:rsidRPr="583333FB">
        <w:rPr>
          <w:lang w:val="en-US"/>
        </w:rPr>
        <w:t>AoD</w:t>
      </w:r>
      <w:proofErr w:type="spellEnd"/>
      <w:r w:rsidR="00317C60" w:rsidRPr="583333FB">
        <w:rPr>
          <w:lang w:val="en-US"/>
        </w:rPr>
        <w:t>. In our propos</w:t>
      </w:r>
      <w:r w:rsidR="00F91DD6" w:rsidRPr="583333FB">
        <w:rPr>
          <w:lang w:val="en-US"/>
        </w:rPr>
        <w:t>ed</w:t>
      </w:r>
      <w:r w:rsidR="00317C60" w:rsidRPr="583333FB">
        <w:rPr>
          <w:lang w:val="en-US"/>
        </w:rPr>
        <w:t xml:space="preserve"> scheme, after receiving the PRS signal from </w:t>
      </w:r>
      <w:proofErr w:type="spellStart"/>
      <w:r w:rsidR="00317C60" w:rsidRPr="583333FB">
        <w:rPr>
          <w:lang w:val="en-US"/>
        </w:rPr>
        <w:t>gNBs</w:t>
      </w:r>
      <w:proofErr w:type="spellEnd"/>
      <w:r w:rsidR="00317C60" w:rsidRPr="583333FB">
        <w:rPr>
          <w:lang w:val="en-US"/>
        </w:rPr>
        <w:t xml:space="preserve">, the UE first calculate the signal's power delay profile </w:t>
      </w:r>
      <w:r w:rsidR="00841705" w:rsidRPr="583333FB">
        <w:rPr>
          <w:lang w:val="en-US"/>
        </w:rPr>
        <w:t xml:space="preserve">(PDP) </w:t>
      </w:r>
      <w:r w:rsidR="00317C60" w:rsidRPr="583333FB">
        <w:rPr>
          <w:lang w:val="en-US"/>
        </w:rPr>
        <w:t>without normalization. Following that, UE performs first arrival path detection and measures the corresponding first path coefficient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 xml:space="preserve">). </w:t>
      </w:r>
      <w:r w:rsidR="0066612F" w:rsidRPr="583333FB">
        <w:rPr>
          <w:lang w:val="en-US"/>
        </w:rPr>
        <w:t>Similar to</w:t>
      </w:r>
      <w:r w:rsidR="00317C60" w:rsidRPr="583333FB">
        <w:rPr>
          <w:lang w:val="en-US"/>
        </w:rPr>
        <w:t xml:space="preserve"> the</w:t>
      </w:r>
      <w:r w:rsidR="008747BB" w:rsidRPr="583333FB">
        <w:rPr>
          <w:lang w:val="en-US"/>
        </w:rPr>
        <w:t xml:space="preserve"> legacy</w:t>
      </w:r>
      <w:r w:rsidR="00317C60" w:rsidRPr="583333FB">
        <w:rPr>
          <w:lang w:val="en-US"/>
        </w:rPr>
        <w:t xml:space="preserve"> RSRP</w:t>
      </w:r>
      <w:r w:rsidR="00D01772" w:rsidRPr="583333FB">
        <w:rPr>
          <w:lang w:val="en-US"/>
        </w:rPr>
        <w:t xml:space="preserve"> as a parameter in DL-</w:t>
      </w:r>
      <w:proofErr w:type="spellStart"/>
      <w:r w:rsidR="00D01772" w:rsidRPr="583333FB">
        <w:rPr>
          <w:lang w:val="en-US"/>
        </w:rPr>
        <w:t>AoD</w:t>
      </w:r>
      <w:proofErr w:type="spellEnd"/>
      <w:r w:rsidR="00D01772" w:rsidRPr="583333FB">
        <w:rPr>
          <w:lang w:val="en-US"/>
        </w:rPr>
        <w:t xml:space="preserve"> </w:t>
      </w:r>
      <w:r w:rsidR="000D2EB5" w:rsidRPr="583333FB">
        <w:rPr>
          <w:lang w:val="en-US"/>
        </w:rPr>
        <w:t>positioning measurement</w:t>
      </w:r>
      <w:r w:rsidR="00D01772" w:rsidRPr="583333FB">
        <w:rPr>
          <w:lang w:val="en-US"/>
        </w:rPr>
        <w:t xml:space="preserve"> report</w:t>
      </w:r>
      <w:r w:rsidR="00317C60" w:rsidRPr="583333FB">
        <w:rPr>
          <w:lang w:val="en-US"/>
        </w:rPr>
        <w:t xml:space="preserve">, the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 xml:space="preserve"> </w:t>
      </w:r>
      <w:r w:rsidR="00303D22" w:rsidRPr="583333FB">
        <w:rPr>
          <w:lang w:val="en-US"/>
        </w:rPr>
        <w:t>is included</w:t>
      </w:r>
      <w:r w:rsidR="00710BD3" w:rsidRPr="583333FB">
        <w:rPr>
          <w:lang w:val="en-US"/>
        </w:rPr>
        <w:t xml:space="preserve"> as a new parameter </w:t>
      </w:r>
      <w:r w:rsidR="000D2EB5" w:rsidRPr="583333FB">
        <w:rPr>
          <w:lang w:val="en-US"/>
        </w:rPr>
        <w:t>in the DL-</w:t>
      </w:r>
      <w:proofErr w:type="spellStart"/>
      <w:r w:rsidR="000D2EB5" w:rsidRPr="583333FB">
        <w:rPr>
          <w:lang w:val="en-US"/>
        </w:rPr>
        <w:t>AoD</w:t>
      </w:r>
      <w:proofErr w:type="spellEnd"/>
      <w:r w:rsidR="000D2EB5" w:rsidRPr="583333FB">
        <w:rPr>
          <w:lang w:val="en-US"/>
        </w:rPr>
        <w:t xml:space="preserve"> positioning measurement report</w:t>
      </w:r>
      <w:r w:rsidR="00317C60" w:rsidRPr="583333FB">
        <w:rPr>
          <w:lang w:val="en-US"/>
        </w:rPr>
        <w:t xml:space="preserve"> from UE to LS</w:t>
      </w:r>
      <w:r w:rsidR="000D2EB5" w:rsidRPr="583333FB">
        <w:rPr>
          <w:lang w:val="en-US"/>
        </w:rPr>
        <w:t>.</w:t>
      </w:r>
      <w:r w:rsidR="00317C60" w:rsidRPr="583333FB">
        <w:rPr>
          <w:lang w:val="en-US"/>
        </w:rPr>
        <w:t xml:space="preserve"> </w:t>
      </w:r>
      <w:r w:rsidR="000D2EB5" w:rsidRPr="583333FB">
        <w:rPr>
          <w:lang w:val="en-US"/>
        </w:rPr>
        <w:t xml:space="preserve">This </w:t>
      </w:r>
      <w:r w:rsidR="00317C60" w:rsidRPr="583333FB">
        <w:rPr>
          <w:lang w:val="en-US"/>
        </w:rPr>
        <w:t xml:space="preserve">can be used as part of </w:t>
      </w:r>
      <w:proofErr w:type="spellStart"/>
      <w:r w:rsidR="00317C60" w:rsidRPr="583333FB">
        <w:rPr>
          <w:lang w:val="en-US"/>
        </w:rPr>
        <w:t>AoD's</w:t>
      </w:r>
      <w:proofErr w:type="spellEnd"/>
      <w:r w:rsidR="00317C60" w:rsidRPr="583333FB">
        <w:rPr>
          <w:lang w:val="en-US"/>
        </w:rPr>
        <w:t xml:space="preserve"> calculation.</w:t>
      </w:r>
    </w:p>
    <w:p w14:paraId="686A68A2" w14:textId="213089BB" w:rsidR="001C231E" w:rsidRDefault="00B633D7" w:rsidP="00317C60">
      <w:pPr>
        <w:jc w:val="both"/>
        <w:rPr>
          <w:lang w:val="en-US"/>
        </w:rPr>
      </w:pPr>
      <w:r>
        <w:rPr>
          <w:lang w:val="en-US"/>
        </w:rPr>
        <w:t>In order to</w:t>
      </w:r>
      <w:r w:rsidR="00317C60" w:rsidRPr="00317C60">
        <w:rPr>
          <w:lang w:val="en-US"/>
        </w:rPr>
        <w:t xml:space="preserve"> evaluate the performance of </w:t>
      </w:r>
      <w:r>
        <w:rPr>
          <w:lang w:val="en-US"/>
        </w:rPr>
        <w:t>our proposed</w:t>
      </w:r>
      <w:r w:rsidR="00317C60" w:rsidRPr="00317C60">
        <w:rPr>
          <w:lang w:val="en-US"/>
        </w:rPr>
        <w:t xml:space="preserve"> method, we perform DL-</w:t>
      </w:r>
      <w:proofErr w:type="spellStart"/>
      <w:r w:rsidR="00317C60" w:rsidRPr="00317C60">
        <w:rPr>
          <w:lang w:val="en-US"/>
        </w:rPr>
        <w:t>AoD</w:t>
      </w:r>
      <w:proofErr w:type="spellEnd"/>
      <w:r w:rsidR="00317C60" w:rsidRPr="00317C60">
        <w:rPr>
          <w:lang w:val="en-US"/>
        </w:rPr>
        <w:t xml:space="preserve"> simulation </w:t>
      </w:r>
      <w:r w:rsidR="000A1B5A">
        <w:rPr>
          <w:lang w:val="en-US"/>
        </w:rPr>
        <w:t>in</w:t>
      </w:r>
      <w:r w:rsidR="000A1B5A" w:rsidRPr="00317C60">
        <w:rPr>
          <w:lang w:val="en-US"/>
        </w:rPr>
        <w:t xml:space="preserve"> </w:t>
      </w:r>
      <w:proofErr w:type="spellStart"/>
      <w:r w:rsidR="00317C60" w:rsidRPr="00317C60">
        <w:rPr>
          <w:lang w:val="en-US"/>
        </w:rPr>
        <w:t>InF</w:t>
      </w:r>
      <w:proofErr w:type="spellEnd"/>
      <w:r w:rsidR="00317C60" w:rsidRPr="00317C60">
        <w:rPr>
          <w:lang w:val="en-US"/>
        </w:rPr>
        <w:t xml:space="preserve">-DH and </w:t>
      </w:r>
      <w:proofErr w:type="spellStart"/>
      <w:r w:rsidR="00317C60" w:rsidRPr="00317C60">
        <w:rPr>
          <w:lang w:val="en-US"/>
        </w:rPr>
        <w:t>InF</w:t>
      </w:r>
      <w:proofErr w:type="spellEnd"/>
      <w:r w:rsidR="00317C60" w:rsidRPr="00317C60">
        <w:rPr>
          <w:lang w:val="en-US"/>
        </w:rPr>
        <w:t xml:space="preserve">-SH </w:t>
      </w:r>
      <w:r w:rsidR="00F46D54">
        <w:rPr>
          <w:lang w:val="en-US"/>
        </w:rPr>
        <w:t>scenarios</w:t>
      </w:r>
      <w:r w:rsidR="00220233">
        <w:rPr>
          <w:lang w:val="en-US"/>
        </w:rPr>
        <w:t xml:space="preserve"> in FR2</w:t>
      </w:r>
      <w:r w:rsidR="00317C60" w:rsidRPr="00317C60">
        <w:rPr>
          <w:lang w:val="en-US"/>
        </w:rPr>
        <w:t xml:space="preserve">. The CDF of the positioning error by the two methods is shown in </w:t>
      </w:r>
      <w:r w:rsidR="009C697B">
        <w:rPr>
          <w:lang w:val="en-US"/>
        </w:rPr>
        <w:t>Figure 1</w:t>
      </w:r>
      <w:r w:rsidR="00317C60" w:rsidRPr="00317C60">
        <w:rPr>
          <w:lang w:val="en-US"/>
        </w:rPr>
        <w:t xml:space="preserve">. </w:t>
      </w:r>
      <w:r w:rsidR="00F06652">
        <w:t>The accuracy of the proposed method in terms of horizontal location error for X</w:t>
      </w:r>
      <w:r w:rsidR="00C63604">
        <w:t xml:space="preserve"> </w:t>
      </w:r>
      <w:r w:rsidR="00F06652">
        <w:t xml:space="preserve">% </w:t>
      </w:r>
      <w:r w:rsidR="00C63604">
        <w:t>CDF</w:t>
      </w:r>
      <w:r w:rsidR="00F06652">
        <w:t xml:space="preserve">(X = 50, 67, 80, 90) of the UEs is given in the Table 1. </w:t>
      </w:r>
      <w:r w:rsidR="00317C60" w:rsidRPr="00317C60">
        <w:rPr>
          <w:lang w:val="en-US"/>
        </w:rPr>
        <w:t>The simulation results show that the DL-</w:t>
      </w:r>
      <w:proofErr w:type="spellStart"/>
      <w:r w:rsidR="00317C60" w:rsidRPr="00317C60">
        <w:rPr>
          <w:lang w:val="en-US"/>
        </w:rPr>
        <w:t>AoD</w:t>
      </w:r>
      <w:proofErr w:type="spellEnd"/>
      <w:r w:rsidR="00317C60" w:rsidRPr="00317C60">
        <w:rPr>
          <w:lang w:val="en-US"/>
        </w:rPr>
        <w:t xml:space="preserve"> with first path coefficient (</w:t>
      </w:r>
      <w:proofErr w:type="spellStart"/>
      <w:r w:rsidR="00317C60" w:rsidRPr="00317C60">
        <w:rPr>
          <w:lang w:val="en-US"/>
        </w:rPr>
        <w:t>H</w:t>
      </w:r>
      <w:r w:rsidR="00317C60" w:rsidRPr="00F87AF4">
        <w:rPr>
          <w:vertAlign w:val="subscript"/>
          <w:lang w:val="en-US"/>
        </w:rPr>
        <w:t>fp</w:t>
      </w:r>
      <w:proofErr w:type="spellEnd"/>
      <w:r w:rsidR="00317C60" w:rsidRPr="00317C60">
        <w:rPr>
          <w:lang w:val="en-US"/>
        </w:rPr>
        <w:t xml:space="preserve">) reporting outperforms the legacy </w:t>
      </w:r>
      <w:r w:rsidR="00553311">
        <w:rPr>
          <w:lang w:val="en-US"/>
        </w:rPr>
        <w:t>DL-</w:t>
      </w:r>
      <w:proofErr w:type="spellStart"/>
      <w:r w:rsidR="00553311">
        <w:rPr>
          <w:lang w:val="en-US"/>
        </w:rPr>
        <w:t>AoD</w:t>
      </w:r>
      <w:proofErr w:type="spellEnd"/>
      <w:r w:rsidR="00553311">
        <w:rPr>
          <w:lang w:val="en-US"/>
        </w:rPr>
        <w:t xml:space="preserve"> </w:t>
      </w:r>
      <w:r w:rsidR="00317C60" w:rsidRPr="00317C60">
        <w:rPr>
          <w:lang w:val="en-US"/>
        </w:rPr>
        <w:t>method</w:t>
      </w:r>
      <w:r w:rsidR="00553311">
        <w:rPr>
          <w:lang w:val="en-US"/>
        </w:rPr>
        <w:t xml:space="preserve"> (based on RSRP)</w:t>
      </w:r>
      <w:r w:rsidR="00317C60" w:rsidRPr="00317C60">
        <w:rPr>
          <w:lang w:val="en-US"/>
        </w:rPr>
        <w:t>.</w:t>
      </w:r>
      <w:r w:rsidR="00F37F8C">
        <w:rPr>
          <w:lang w:val="en-US"/>
        </w:rPr>
        <w:t xml:space="preserve"> </w:t>
      </w:r>
      <w:r w:rsidR="0080732B">
        <w:rPr>
          <w:lang w:val="en-US"/>
        </w:rPr>
        <w:t>For 90% of the UE</w:t>
      </w:r>
      <w:r w:rsidR="001D154A">
        <w:rPr>
          <w:lang w:val="en-US"/>
        </w:rPr>
        <w:t>s</w:t>
      </w:r>
      <w:r w:rsidR="0080732B">
        <w:rPr>
          <w:lang w:val="en-US"/>
        </w:rPr>
        <w:t>, t</w:t>
      </w:r>
      <w:r w:rsidR="00DA1EEF">
        <w:rPr>
          <w:lang w:val="en-US"/>
        </w:rPr>
        <w:t xml:space="preserve">he gain from the proposed method is </w:t>
      </w:r>
      <w:r w:rsidR="00194FE3">
        <w:rPr>
          <w:lang w:val="en-US"/>
        </w:rPr>
        <w:t>2.5</w:t>
      </w:r>
      <w:r w:rsidR="0024601D">
        <w:rPr>
          <w:lang w:val="en-US"/>
        </w:rPr>
        <w:t>7</w:t>
      </w:r>
      <w:r w:rsidR="00DA1EEF">
        <w:rPr>
          <w:lang w:val="en-US"/>
        </w:rPr>
        <w:t xml:space="preserve"> meter</w:t>
      </w:r>
      <w:r w:rsidR="00F43E3E">
        <w:rPr>
          <w:lang w:val="en-US"/>
        </w:rPr>
        <w:t>s</w:t>
      </w:r>
      <w:r w:rsidR="00DA1EEF">
        <w:rPr>
          <w:lang w:val="en-US"/>
        </w:rPr>
        <w:t xml:space="preserve"> </w:t>
      </w:r>
      <w:r w:rsidR="0080732B">
        <w:rPr>
          <w:lang w:val="en-US"/>
        </w:rPr>
        <w:t xml:space="preserve">in </w:t>
      </w:r>
      <w:proofErr w:type="spellStart"/>
      <w:r w:rsidR="0080732B">
        <w:rPr>
          <w:lang w:val="en-US"/>
        </w:rPr>
        <w:t>InF</w:t>
      </w:r>
      <w:proofErr w:type="spellEnd"/>
      <w:r w:rsidR="0080732B">
        <w:rPr>
          <w:lang w:val="en-US"/>
        </w:rPr>
        <w:t xml:space="preserve">-SH and </w:t>
      </w:r>
      <w:r w:rsidR="00F43E3E">
        <w:rPr>
          <w:lang w:val="en-US"/>
        </w:rPr>
        <w:t>0.</w:t>
      </w:r>
      <w:r w:rsidR="00194FE3">
        <w:rPr>
          <w:lang w:val="en-US"/>
        </w:rPr>
        <w:t>8</w:t>
      </w:r>
      <w:r w:rsidR="0024601D">
        <w:rPr>
          <w:lang w:val="en-US"/>
        </w:rPr>
        <w:t>5</w:t>
      </w:r>
      <w:r w:rsidR="00F43E3E">
        <w:rPr>
          <w:lang w:val="en-US"/>
        </w:rPr>
        <w:t xml:space="preserve"> meters in </w:t>
      </w:r>
      <w:proofErr w:type="spellStart"/>
      <w:r w:rsidR="00F43E3E">
        <w:rPr>
          <w:lang w:val="en-US"/>
        </w:rPr>
        <w:t>InF</w:t>
      </w:r>
      <w:proofErr w:type="spellEnd"/>
      <w:r w:rsidR="00F43E3E">
        <w:rPr>
          <w:lang w:val="en-US"/>
        </w:rPr>
        <w:t xml:space="preserve">-DH scenario. </w:t>
      </w:r>
    </w:p>
    <w:p w14:paraId="4DCED973" w14:textId="46765769" w:rsidR="00B62F2C" w:rsidRDefault="00B62F2C">
      <w:pPr>
        <w:jc w:val="center"/>
        <w:rPr>
          <w:lang w:val="en-US"/>
        </w:rPr>
      </w:pPr>
    </w:p>
    <w:p w14:paraId="6F1D3857" w14:textId="0B96EF31" w:rsidR="00C10A76" w:rsidRDefault="0027142F">
      <w:pPr>
        <w:jc w:val="center"/>
        <w:rPr>
          <w:lang w:val="en-US"/>
        </w:rPr>
      </w:pPr>
      <w:r>
        <w:rPr>
          <w:noProof/>
        </w:rPr>
        <w:drawing>
          <wp:inline distT="0" distB="0" distL="0" distR="0" wp14:anchorId="7F962C7D" wp14:editId="00DA80BF">
            <wp:extent cx="3034800" cy="22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034800" cy="2271600"/>
                    </a:xfrm>
                    <a:prstGeom prst="rect">
                      <a:avLst/>
                    </a:prstGeom>
                  </pic:spPr>
                </pic:pic>
              </a:graphicData>
            </a:graphic>
          </wp:inline>
        </w:drawing>
      </w:r>
      <w:r>
        <w:rPr>
          <w:noProof/>
        </w:rPr>
        <w:drawing>
          <wp:inline distT="0" distB="0" distL="0" distR="0" wp14:anchorId="1CB6EB6E" wp14:editId="23140140">
            <wp:extent cx="3034800" cy="22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034800" cy="2271600"/>
                    </a:xfrm>
                    <a:prstGeom prst="rect">
                      <a:avLst/>
                    </a:prstGeom>
                  </pic:spPr>
                </pic:pic>
              </a:graphicData>
            </a:graphic>
          </wp:inline>
        </w:drawing>
      </w:r>
    </w:p>
    <w:p w14:paraId="47BDCF06" w14:textId="05B4CFA5" w:rsidR="001C231E" w:rsidRDefault="001C231E" w:rsidP="001C231E">
      <w:pPr>
        <w:jc w:val="center"/>
        <w:rPr>
          <w:b/>
          <w:bCs/>
          <w:lang w:val="en-US"/>
        </w:rPr>
      </w:pPr>
      <w:r>
        <w:rPr>
          <w:b/>
          <w:bCs/>
          <w:lang w:val="en-US"/>
        </w:rPr>
        <w:t xml:space="preserve">Figure </w:t>
      </w:r>
      <w:r w:rsidR="006040E3">
        <w:rPr>
          <w:b/>
          <w:bCs/>
          <w:lang w:val="en-US"/>
        </w:rPr>
        <w:t>1:</w:t>
      </w:r>
      <w:r>
        <w:rPr>
          <w:b/>
          <w:bCs/>
          <w:lang w:val="en-US"/>
        </w:rPr>
        <w:t xml:space="preserve"> Comparison between </w:t>
      </w:r>
      <w:r w:rsidR="00226D18">
        <w:rPr>
          <w:b/>
          <w:bCs/>
          <w:lang w:val="en-US"/>
        </w:rPr>
        <w:t>DL-</w:t>
      </w:r>
      <w:proofErr w:type="spellStart"/>
      <w:r w:rsidR="00226D18">
        <w:rPr>
          <w:b/>
          <w:bCs/>
          <w:lang w:val="en-US"/>
        </w:rPr>
        <w:t>AoD</w:t>
      </w:r>
      <w:proofErr w:type="spellEnd"/>
      <w:r w:rsidR="00226D18">
        <w:rPr>
          <w:b/>
          <w:bCs/>
          <w:lang w:val="en-US"/>
        </w:rPr>
        <w:t xml:space="preserve"> positioning using </w:t>
      </w:r>
      <w:r w:rsidR="00867718">
        <w:rPr>
          <w:b/>
          <w:bCs/>
          <w:lang w:val="en-US"/>
        </w:rPr>
        <w:t>first path coefficient (</w:t>
      </w:r>
      <w:proofErr w:type="spellStart"/>
      <w:r w:rsidR="00867718">
        <w:rPr>
          <w:b/>
          <w:bCs/>
          <w:lang w:val="en-US"/>
        </w:rPr>
        <w:t>H</w:t>
      </w:r>
      <w:r w:rsidR="00867718">
        <w:rPr>
          <w:b/>
          <w:bCs/>
          <w:vertAlign w:val="subscript"/>
          <w:lang w:val="en-US"/>
        </w:rPr>
        <w:t>fp</w:t>
      </w:r>
      <w:proofErr w:type="spellEnd"/>
      <w:r w:rsidR="00867718">
        <w:rPr>
          <w:b/>
          <w:bCs/>
          <w:lang w:val="en-US"/>
        </w:rPr>
        <w:t xml:space="preserve">) and </w:t>
      </w:r>
      <w:r w:rsidR="006F1E2F">
        <w:rPr>
          <w:b/>
          <w:bCs/>
          <w:lang w:val="en-US"/>
        </w:rPr>
        <w:t>the l</w:t>
      </w:r>
      <w:r w:rsidR="00D4231F">
        <w:rPr>
          <w:b/>
          <w:bCs/>
          <w:lang w:val="en-US"/>
        </w:rPr>
        <w:t>eg</w:t>
      </w:r>
      <w:r w:rsidR="00433A84">
        <w:rPr>
          <w:b/>
          <w:bCs/>
          <w:lang w:val="en-US"/>
        </w:rPr>
        <w:t>ac</w:t>
      </w:r>
      <w:r w:rsidR="00D4231F">
        <w:rPr>
          <w:b/>
          <w:bCs/>
          <w:lang w:val="en-US"/>
        </w:rPr>
        <w:t>y method (with RSRP).</w:t>
      </w:r>
      <w:r w:rsidR="00226D18">
        <w:rPr>
          <w:b/>
          <w:bCs/>
          <w:lang w:val="en-US"/>
        </w:rPr>
        <w:t xml:space="preserve"> </w:t>
      </w:r>
    </w:p>
    <w:p w14:paraId="072A722A" w14:textId="58A5BDC2" w:rsidR="009A6C9A" w:rsidRPr="0024601D" w:rsidRDefault="009A6C9A" w:rsidP="0024601D">
      <w:pPr>
        <w:pStyle w:val="TH"/>
        <w:tabs>
          <w:tab w:val="right" w:pos="9632"/>
        </w:tabs>
        <w:jc w:val="both"/>
        <w:rPr>
          <w:b w:val="0"/>
          <w:bCs/>
          <w:lang w:val="en-US"/>
        </w:rPr>
      </w:pPr>
      <w:r>
        <w:rPr>
          <w:b w:val="0"/>
          <w:bCs/>
          <w:lang w:val="en-US"/>
        </w:rPr>
        <w:lastRenderedPageBreak/>
        <w:t>The simulation results in Figure 1</w:t>
      </w:r>
      <w:r w:rsidR="00723D46">
        <w:rPr>
          <w:b w:val="0"/>
          <w:bCs/>
          <w:lang w:val="en-US"/>
        </w:rPr>
        <w:t xml:space="preserve"> are summarized in Table 1.</w:t>
      </w:r>
    </w:p>
    <w:p w14:paraId="7CD3CC25" w14:textId="6C09C482" w:rsidR="006F15B9" w:rsidRDefault="006F15B9" w:rsidP="006F15B9">
      <w:pPr>
        <w:pStyle w:val="TH"/>
        <w:tabs>
          <w:tab w:val="right" w:pos="9632"/>
        </w:tabs>
        <w:rPr>
          <w:lang w:val="en-US"/>
        </w:rPr>
      </w:pPr>
      <w:r>
        <w:rPr>
          <w:lang w:val="en-US"/>
        </w:rPr>
        <w:t>Table 1: DL-</w:t>
      </w:r>
      <w:proofErr w:type="spellStart"/>
      <w:r>
        <w:rPr>
          <w:lang w:val="en-US"/>
        </w:rPr>
        <w:t>AoD</w:t>
      </w:r>
      <w:proofErr w:type="spellEnd"/>
      <w:r>
        <w:rPr>
          <w:lang w:val="en-US"/>
        </w:rPr>
        <w:t xml:space="preserve"> positioning - horizontal location error </w:t>
      </w:r>
      <w:r w:rsidR="0024601D">
        <w:rPr>
          <w:lang w:val="en-US"/>
        </w:rPr>
        <w:t xml:space="preserve">(m) </w:t>
      </w:r>
      <w:r>
        <w:rPr>
          <w:lang w:val="en-US"/>
        </w:rPr>
        <w:t>results for X% of the UEs</w:t>
      </w:r>
      <w:r w:rsidR="004119C3">
        <w:rPr>
          <w:lang w:val="en-US"/>
        </w:rPr>
        <w:t xml:space="preserve"> in meter</w:t>
      </w:r>
      <w:r w:rsidR="000D4141">
        <w:rPr>
          <w:lang w:val="en-US"/>
        </w:rPr>
        <w:t>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4"/>
        <w:gridCol w:w="1331"/>
        <w:gridCol w:w="1332"/>
        <w:gridCol w:w="1331"/>
        <w:gridCol w:w="1332"/>
      </w:tblGrid>
      <w:tr w:rsidR="006F15B9" w14:paraId="0E01B857" w14:textId="77777777" w:rsidTr="006F15B9">
        <w:trPr>
          <w:trHeight w:val="448"/>
          <w:jc w:val="center"/>
        </w:trPr>
        <w:tc>
          <w:tcPr>
            <w:tcW w:w="4034" w:type="dxa"/>
            <w:tcBorders>
              <w:top w:val="single" w:sz="4" w:space="0" w:color="auto"/>
              <w:left w:val="single" w:sz="4" w:space="0" w:color="auto"/>
              <w:bottom w:val="single" w:sz="4" w:space="0" w:color="auto"/>
              <w:right w:val="single" w:sz="4" w:space="0" w:color="auto"/>
            </w:tcBorders>
            <w:hideMark/>
          </w:tcPr>
          <w:p w14:paraId="644B9775"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Test Case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2FE529F"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50%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485EA"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67%</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58227EA"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80%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227E8"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90%</w:t>
            </w:r>
          </w:p>
        </w:tc>
      </w:tr>
      <w:tr w:rsidR="006F15B9" w14:paraId="6C8FC68A"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730998E6" w14:textId="0FFCD27F"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1],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-SH],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[w/ </w:t>
            </w:r>
            <w:proofErr w:type="spellStart"/>
            <w:r w:rsidR="0027142F">
              <w:rPr>
                <w:rStyle w:val="TALCar"/>
                <w:rFonts w:eastAsia="SimSun" w:cs="Arial"/>
                <w:sz w:val="16"/>
                <w:szCs w:val="16"/>
                <w:lang w:val="en-US"/>
              </w:rPr>
              <w:t>H</w:t>
            </w:r>
            <w:r w:rsidR="0027142F">
              <w:rPr>
                <w:rStyle w:val="TALCar"/>
                <w:rFonts w:eastAsia="SimSun" w:cs="Arial"/>
                <w:sz w:val="16"/>
                <w:szCs w:val="16"/>
                <w:vertAlign w:val="subscript"/>
                <w:lang w:val="en-US"/>
              </w:rPr>
              <w:t>fp</w:t>
            </w:r>
            <w:proofErr w:type="spellEnd"/>
            <w:r>
              <w:rPr>
                <w:rStyle w:val="TALCar"/>
                <w:rFonts w:eastAsia="SimSun" w:cs="Arial"/>
                <w:sz w:val="16"/>
                <w:szCs w:val="16"/>
                <w:lang w:val="en-US"/>
              </w:rPr>
              <w:t xml:space="preserve"> reporting]</w:t>
            </w:r>
          </w:p>
          <w:p w14:paraId="523BB1B4"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571D33DC" w14:textId="53B50BF3"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0.24</w:t>
            </w:r>
          </w:p>
        </w:tc>
        <w:tc>
          <w:tcPr>
            <w:tcW w:w="1332" w:type="dxa"/>
            <w:tcBorders>
              <w:top w:val="single" w:sz="4" w:space="0" w:color="auto"/>
              <w:left w:val="single" w:sz="4" w:space="0" w:color="auto"/>
              <w:bottom w:val="single" w:sz="4" w:space="0" w:color="auto"/>
              <w:right w:val="single" w:sz="4" w:space="0" w:color="auto"/>
            </w:tcBorders>
          </w:tcPr>
          <w:p w14:paraId="165B673A" w14:textId="20649D41"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0.42</w:t>
            </w:r>
          </w:p>
        </w:tc>
        <w:tc>
          <w:tcPr>
            <w:tcW w:w="1331" w:type="dxa"/>
            <w:tcBorders>
              <w:top w:val="single" w:sz="4" w:space="0" w:color="auto"/>
              <w:left w:val="single" w:sz="4" w:space="0" w:color="auto"/>
              <w:bottom w:val="single" w:sz="4" w:space="0" w:color="auto"/>
              <w:right w:val="single" w:sz="4" w:space="0" w:color="auto"/>
            </w:tcBorders>
          </w:tcPr>
          <w:p w14:paraId="4B93C98D" w14:textId="216D6BF3"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0.67</w:t>
            </w:r>
          </w:p>
        </w:tc>
        <w:tc>
          <w:tcPr>
            <w:tcW w:w="1332" w:type="dxa"/>
            <w:tcBorders>
              <w:top w:val="single" w:sz="4" w:space="0" w:color="auto"/>
              <w:left w:val="single" w:sz="4" w:space="0" w:color="auto"/>
              <w:bottom w:val="single" w:sz="4" w:space="0" w:color="auto"/>
              <w:right w:val="single" w:sz="4" w:space="0" w:color="auto"/>
            </w:tcBorders>
          </w:tcPr>
          <w:p w14:paraId="7FA809E0" w14:textId="31147DA8"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1.03</w:t>
            </w:r>
          </w:p>
        </w:tc>
      </w:tr>
      <w:tr w:rsidR="006F15B9" w14:paraId="2754E924"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62C09930" w14:textId="0A6CAED0"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2],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-SH],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[Legacy </w:t>
            </w:r>
            <w:r w:rsidR="0027142F">
              <w:rPr>
                <w:rStyle w:val="TALCar"/>
                <w:rFonts w:eastAsia="SimSun" w:cs="Arial"/>
                <w:sz w:val="16"/>
                <w:szCs w:val="16"/>
                <w:lang w:val="en-US"/>
              </w:rPr>
              <w:t>DL-</w:t>
            </w:r>
            <w:proofErr w:type="spellStart"/>
            <w:r w:rsidR="0027142F">
              <w:rPr>
                <w:rStyle w:val="TALCar"/>
                <w:rFonts w:eastAsia="SimSun" w:cs="Arial"/>
                <w:sz w:val="16"/>
                <w:szCs w:val="16"/>
                <w:lang w:val="en-US"/>
              </w:rPr>
              <w:t>AoD</w:t>
            </w:r>
            <w:proofErr w:type="spellEnd"/>
            <w:r>
              <w:rPr>
                <w:rStyle w:val="TALCar"/>
                <w:rFonts w:eastAsia="SimSun" w:cs="Arial"/>
                <w:sz w:val="16"/>
                <w:szCs w:val="16"/>
                <w:lang w:val="en-US"/>
              </w:rPr>
              <w:t>]</w:t>
            </w:r>
          </w:p>
          <w:p w14:paraId="11C1A66C"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4D1A4ADC" w14:textId="7437DBC5"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1.75</w:t>
            </w:r>
          </w:p>
        </w:tc>
        <w:tc>
          <w:tcPr>
            <w:tcW w:w="1332" w:type="dxa"/>
            <w:tcBorders>
              <w:top w:val="single" w:sz="4" w:space="0" w:color="auto"/>
              <w:left w:val="single" w:sz="4" w:space="0" w:color="auto"/>
              <w:bottom w:val="single" w:sz="4" w:space="0" w:color="auto"/>
              <w:right w:val="single" w:sz="4" w:space="0" w:color="auto"/>
            </w:tcBorders>
          </w:tcPr>
          <w:p w14:paraId="04B6BAA9" w14:textId="004A79A7"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2.30</w:t>
            </w:r>
          </w:p>
        </w:tc>
        <w:tc>
          <w:tcPr>
            <w:tcW w:w="1331" w:type="dxa"/>
            <w:tcBorders>
              <w:top w:val="single" w:sz="4" w:space="0" w:color="auto"/>
              <w:left w:val="single" w:sz="4" w:space="0" w:color="auto"/>
              <w:bottom w:val="single" w:sz="4" w:space="0" w:color="auto"/>
              <w:right w:val="single" w:sz="4" w:space="0" w:color="auto"/>
            </w:tcBorders>
          </w:tcPr>
          <w:p w14:paraId="7123859C" w14:textId="63EB271E"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2.85</w:t>
            </w:r>
          </w:p>
        </w:tc>
        <w:tc>
          <w:tcPr>
            <w:tcW w:w="1332" w:type="dxa"/>
            <w:tcBorders>
              <w:top w:val="single" w:sz="4" w:space="0" w:color="auto"/>
              <w:left w:val="single" w:sz="4" w:space="0" w:color="auto"/>
              <w:bottom w:val="single" w:sz="4" w:space="0" w:color="auto"/>
              <w:right w:val="single" w:sz="4" w:space="0" w:color="auto"/>
            </w:tcBorders>
          </w:tcPr>
          <w:p w14:paraId="7AC9B5EB" w14:textId="259F882D"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3.60</w:t>
            </w:r>
          </w:p>
        </w:tc>
      </w:tr>
      <w:tr w:rsidR="006F15B9" w14:paraId="35958876"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7F80CBC9" w14:textId="1958FD91"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3],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-DH],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[w/ </w:t>
            </w:r>
            <w:proofErr w:type="spellStart"/>
            <w:r w:rsidR="0027142F">
              <w:rPr>
                <w:rStyle w:val="TALCar"/>
                <w:rFonts w:eastAsia="SimSun" w:cs="Arial"/>
                <w:sz w:val="16"/>
                <w:szCs w:val="16"/>
                <w:lang w:val="en-US"/>
              </w:rPr>
              <w:t>H</w:t>
            </w:r>
            <w:r w:rsidR="0027142F">
              <w:rPr>
                <w:rStyle w:val="TALCar"/>
                <w:rFonts w:eastAsia="SimSun" w:cs="Arial"/>
                <w:sz w:val="16"/>
                <w:szCs w:val="16"/>
                <w:vertAlign w:val="subscript"/>
                <w:lang w:val="en-US"/>
              </w:rPr>
              <w:t>fp</w:t>
            </w:r>
            <w:proofErr w:type="spellEnd"/>
            <w:r w:rsidR="0027142F">
              <w:rPr>
                <w:rStyle w:val="TALCar"/>
                <w:rFonts w:eastAsia="SimSun" w:cs="Arial"/>
                <w:sz w:val="16"/>
                <w:szCs w:val="16"/>
                <w:lang w:val="en-US"/>
              </w:rPr>
              <w:t xml:space="preserve"> </w:t>
            </w:r>
            <w:r>
              <w:rPr>
                <w:rStyle w:val="TALCar"/>
                <w:rFonts w:eastAsia="SimSun" w:cs="Arial"/>
                <w:sz w:val="16"/>
                <w:szCs w:val="16"/>
                <w:lang w:val="en-US"/>
              </w:rPr>
              <w:t>reporting]</w:t>
            </w:r>
          </w:p>
          <w:p w14:paraId="0B16E9B0"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090FCE98" w14:textId="4556F7D3"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0.51</w:t>
            </w:r>
          </w:p>
        </w:tc>
        <w:tc>
          <w:tcPr>
            <w:tcW w:w="1332" w:type="dxa"/>
            <w:tcBorders>
              <w:top w:val="single" w:sz="4" w:space="0" w:color="auto"/>
              <w:left w:val="single" w:sz="4" w:space="0" w:color="auto"/>
              <w:bottom w:val="single" w:sz="4" w:space="0" w:color="auto"/>
              <w:right w:val="single" w:sz="4" w:space="0" w:color="auto"/>
            </w:tcBorders>
          </w:tcPr>
          <w:p w14:paraId="3E7565E6" w14:textId="45635A28"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0.74</w:t>
            </w:r>
          </w:p>
        </w:tc>
        <w:tc>
          <w:tcPr>
            <w:tcW w:w="1331" w:type="dxa"/>
            <w:tcBorders>
              <w:top w:val="single" w:sz="4" w:space="0" w:color="auto"/>
              <w:left w:val="single" w:sz="4" w:space="0" w:color="auto"/>
              <w:bottom w:val="single" w:sz="4" w:space="0" w:color="auto"/>
              <w:right w:val="single" w:sz="4" w:space="0" w:color="auto"/>
            </w:tcBorders>
          </w:tcPr>
          <w:p w14:paraId="38D309BD" w14:textId="7DF112EE"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1.02</w:t>
            </w:r>
          </w:p>
        </w:tc>
        <w:tc>
          <w:tcPr>
            <w:tcW w:w="1332" w:type="dxa"/>
            <w:tcBorders>
              <w:top w:val="single" w:sz="4" w:space="0" w:color="auto"/>
              <w:left w:val="single" w:sz="4" w:space="0" w:color="auto"/>
              <w:bottom w:val="single" w:sz="4" w:space="0" w:color="auto"/>
              <w:right w:val="single" w:sz="4" w:space="0" w:color="auto"/>
            </w:tcBorders>
          </w:tcPr>
          <w:p w14:paraId="132961B1" w14:textId="71627621"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1.38</w:t>
            </w:r>
          </w:p>
        </w:tc>
      </w:tr>
      <w:tr w:rsidR="006F15B9" w14:paraId="42143F7A"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44A0E372" w14:textId="3DC5B112"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4],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-DH],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[Legacy </w:t>
            </w:r>
            <w:r w:rsidR="0027142F">
              <w:rPr>
                <w:rStyle w:val="TALCar"/>
                <w:rFonts w:eastAsia="SimSun" w:cs="Arial"/>
                <w:sz w:val="16"/>
                <w:szCs w:val="16"/>
                <w:lang w:val="en-US"/>
              </w:rPr>
              <w:t>DL-</w:t>
            </w:r>
            <w:proofErr w:type="spellStart"/>
            <w:r w:rsidR="0027142F">
              <w:rPr>
                <w:rStyle w:val="TALCar"/>
                <w:rFonts w:eastAsia="SimSun" w:cs="Arial"/>
                <w:sz w:val="16"/>
                <w:szCs w:val="16"/>
                <w:lang w:val="en-US"/>
              </w:rPr>
              <w:t>AoD</w:t>
            </w:r>
            <w:proofErr w:type="spellEnd"/>
            <w:r>
              <w:rPr>
                <w:rStyle w:val="TALCar"/>
                <w:rFonts w:eastAsia="SimSun" w:cs="Arial"/>
                <w:sz w:val="16"/>
                <w:szCs w:val="16"/>
                <w:lang w:val="en-US"/>
              </w:rPr>
              <w:t>]</w:t>
            </w:r>
          </w:p>
          <w:p w14:paraId="6B425850"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6B42F556" w14:textId="607174CF"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1.17</w:t>
            </w:r>
          </w:p>
        </w:tc>
        <w:tc>
          <w:tcPr>
            <w:tcW w:w="1332" w:type="dxa"/>
            <w:tcBorders>
              <w:top w:val="single" w:sz="4" w:space="0" w:color="auto"/>
              <w:left w:val="single" w:sz="4" w:space="0" w:color="auto"/>
              <w:bottom w:val="single" w:sz="4" w:space="0" w:color="auto"/>
              <w:right w:val="single" w:sz="4" w:space="0" w:color="auto"/>
            </w:tcBorders>
          </w:tcPr>
          <w:p w14:paraId="02CAE340" w14:textId="27911D31"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1.4</w:t>
            </w:r>
            <w:r w:rsidR="005148EA">
              <w:rPr>
                <w:rStyle w:val="TALCar"/>
                <w:rFonts w:eastAsia="SimSun" w:cs="Arial"/>
                <w:sz w:val="16"/>
                <w:szCs w:val="16"/>
                <w:lang w:val="en-US"/>
              </w:rPr>
              <w:t>6</w:t>
            </w:r>
          </w:p>
        </w:tc>
        <w:tc>
          <w:tcPr>
            <w:tcW w:w="1331" w:type="dxa"/>
            <w:tcBorders>
              <w:top w:val="single" w:sz="4" w:space="0" w:color="auto"/>
              <w:left w:val="single" w:sz="4" w:space="0" w:color="auto"/>
              <w:bottom w:val="single" w:sz="4" w:space="0" w:color="auto"/>
              <w:right w:val="single" w:sz="4" w:space="0" w:color="auto"/>
            </w:tcBorders>
          </w:tcPr>
          <w:p w14:paraId="3C7CBD3B" w14:textId="1CBCD291" w:rsidR="006F15B9" w:rsidRDefault="005148EA">
            <w:pPr>
              <w:pStyle w:val="TAC"/>
              <w:tabs>
                <w:tab w:val="right" w:pos="9632"/>
              </w:tabs>
              <w:rPr>
                <w:rStyle w:val="TALCar"/>
                <w:rFonts w:eastAsia="SimSun" w:cs="Arial"/>
                <w:sz w:val="16"/>
                <w:szCs w:val="16"/>
                <w:lang w:val="en-US"/>
              </w:rPr>
            </w:pPr>
            <w:r>
              <w:rPr>
                <w:rStyle w:val="TALCar"/>
                <w:rFonts w:eastAsia="SimSun" w:cs="Arial"/>
                <w:sz w:val="16"/>
                <w:szCs w:val="16"/>
                <w:lang w:val="en-US"/>
              </w:rPr>
              <w:t>1.80</w:t>
            </w:r>
          </w:p>
        </w:tc>
        <w:tc>
          <w:tcPr>
            <w:tcW w:w="1332" w:type="dxa"/>
            <w:tcBorders>
              <w:top w:val="single" w:sz="4" w:space="0" w:color="auto"/>
              <w:left w:val="single" w:sz="4" w:space="0" w:color="auto"/>
              <w:bottom w:val="single" w:sz="4" w:space="0" w:color="auto"/>
              <w:right w:val="single" w:sz="4" w:space="0" w:color="auto"/>
            </w:tcBorders>
          </w:tcPr>
          <w:p w14:paraId="18745602" w14:textId="38BB0E0A" w:rsidR="006F15B9" w:rsidRDefault="005148EA">
            <w:pPr>
              <w:pStyle w:val="TAC"/>
              <w:tabs>
                <w:tab w:val="right" w:pos="9632"/>
              </w:tabs>
              <w:rPr>
                <w:rStyle w:val="TALCar"/>
                <w:rFonts w:eastAsia="SimSun" w:cs="Arial"/>
                <w:sz w:val="16"/>
                <w:szCs w:val="16"/>
                <w:lang w:val="en-US"/>
              </w:rPr>
            </w:pPr>
            <w:r>
              <w:rPr>
                <w:rStyle w:val="TALCar"/>
                <w:rFonts w:eastAsia="SimSun" w:cs="Arial"/>
                <w:sz w:val="16"/>
                <w:szCs w:val="16"/>
                <w:lang w:val="en-US"/>
              </w:rPr>
              <w:t>2.23</w:t>
            </w:r>
          </w:p>
        </w:tc>
      </w:tr>
    </w:tbl>
    <w:p w14:paraId="12BAF536" w14:textId="77777777" w:rsidR="008C1396" w:rsidRDefault="008C1396" w:rsidP="006040E3">
      <w:pPr>
        <w:jc w:val="both"/>
        <w:rPr>
          <w:b/>
          <w:lang w:val="en-US"/>
        </w:rPr>
      </w:pPr>
    </w:p>
    <w:p w14:paraId="5335E4FC" w14:textId="32F4F424" w:rsidR="006040E3" w:rsidRDefault="005816FE" w:rsidP="006040E3">
      <w:pPr>
        <w:jc w:val="both"/>
        <w:rPr>
          <w:b/>
          <w:lang w:val="en-US"/>
        </w:rPr>
      </w:pPr>
      <w:r w:rsidRPr="006040E3">
        <w:rPr>
          <w:b/>
          <w:lang w:val="en-US"/>
        </w:rPr>
        <w:t>Observation 1:</w:t>
      </w:r>
      <w:r w:rsidR="00B468F4" w:rsidRPr="006040E3">
        <w:rPr>
          <w:b/>
          <w:lang w:val="en-US"/>
        </w:rPr>
        <w:t xml:space="preserve"> </w:t>
      </w:r>
      <w:r w:rsidRPr="006040E3">
        <w:rPr>
          <w:b/>
          <w:lang w:val="en-US"/>
        </w:rPr>
        <w:t xml:space="preserve"> </w:t>
      </w:r>
      <w:r w:rsidR="006040E3" w:rsidRPr="008C1396">
        <w:rPr>
          <w:b/>
          <w:lang w:val="en-US"/>
        </w:rPr>
        <w:t>DL-</w:t>
      </w:r>
      <w:proofErr w:type="spellStart"/>
      <w:r w:rsidR="006040E3" w:rsidRPr="008C1396">
        <w:rPr>
          <w:b/>
          <w:lang w:val="en-US"/>
        </w:rPr>
        <w:t>AoD</w:t>
      </w:r>
      <w:proofErr w:type="spellEnd"/>
      <w:r w:rsidR="006040E3" w:rsidRPr="008C1396">
        <w:rPr>
          <w:b/>
          <w:lang w:val="en-US"/>
        </w:rPr>
        <w:t xml:space="preserve"> with first path coefficient (</w:t>
      </w:r>
      <w:proofErr w:type="spellStart"/>
      <w:r w:rsidR="006040E3" w:rsidRPr="008C1396">
        <w:rPr>
          <w:b/>
          <w:lang w:val="en-US"/>
        </w:rPr>
        <w:t>H</w:t>
      </w:r>
      <w:r w:rsidR="006040E3" w:rsidRPr="008C1396">
        <w:rPr>
          <w:b/>
          <w:vertAlign w:val="subscript"/>
          <w:lang w:val="en-US"/>
        </w:rPr>
        <w:t>fp</w:t>
      </w:r>
      <w:proofErr w:type="spellEnd"/>
      <w:r w:rsidR="006040E3" w:rsidRPr="008C1396">
        <w:rPr>
          <w:b/>
          <w:lang w:val="en-US"/>
        </w:rPr>
        <w:t>) reporting outperforms the legacy DL-</w:t>
      </w:r>
      <w:proofErr w:type="spellStart"/>
      <w:r w:rsidR="006040E3" w:rsidRPr="008C1396">
        <w:rPr>
          <w:b/>
          <w:lang w:val="en-US"/>
        </w:rPr>
        <w:t>AoD</w:t>
      </w:r>
      <w:proofErr w:type="spellEnd"/>
      <w:r w:rsidR="006040E3" w:rsidRPr="008C1396">
        <w:rPr>
          <w:b/>
          <w:lang w:val="en-US"/>
        </w:rPr>
        <w:t xml:space="preserve"> method (based on RSRP).</w:t>
      </w:r>
      <w:r w:rsidR="007B49F1" w:rsidRPr="00C6477A">
        <w:rPr>
          <w:b/>
          <w:lang w:val="en-US"/>
        </w:rPr>
        <w:t xml:space="preserve"> </w:t>
      </w:r>
      <w:r w:rsidR="00C6477A" w:rsidRPr="0024601D">
        <w:rPr>
          <w:b/>
          <w:lang w:val="en-US"/>
        </w:rPr>
        <w:t xml:space="preserve">For 90% of the UE, the gain from the proposed method is </w:t>
      </w:r>
      <w:r w:rsidR="0024601D">
        <w:rPr>
          <w:b/>
          <w:lang w:val="en-US"/>
        </w:rPr>
        <w:t>2.57</w:t>
      </w:r>
      <w:r w:rsidR="00C6477A" w:rsidRPr="0024601D">
        <w:rPr>
          <w:b/>
          <w:lang w:val="en-US"/>
        </w:rPr>
        <w:t xml:space="preserve"> meters in </w:t>
      </w:r>
      <w:proofErr w:type="spellStart"/>
      <w:r w:rsidR="00C6477A" w:rsidRPr="0024601D">
        <w:rPr>
          <w:b/>
          <w:lang w:val="en-US"/>
        </w:rPr>
        <w:t>InF</w:t>
      </w:r>
      <w:proofErr w:type="spellEnd"/>
      <w:r w:rsidR="00C6477A" w:rsidRPr="0024601D">
        <w:rPr>
          <w:b/>
          <w:lang w:val="en-US"/>
        </w:rPr>
        <w:t>-SH and 0.</w:t>
      </w:r>
      <w:r w:rsidR="0024601D">
        <w:rPr>
          <w:b/>
          <w:lang w:val="en-US"/>
        </w:rPr>
        <w:t>85</w:t>
      </w:r>
      <w:r w:rsidR="00C6477A" w:rsidRPr="0024601D">
        <w:rPr>
          <w:b/>
          <w:lang w:val="en-US"/>
        </w:rPr>
        <w:t xml:space="preserve"> meters in </w:t>
      </w:r>
      <w:proofErr w:type="spellStart"/>
      <w:r w:rsidR="00C6477A" w:rsidRPr="0024601D">
        <w:rPr>
          <w:b/>
          <w:lang w:val="en-US"/>
        </w:rPr>
        <w:t>InF</w:t>
      </w:r>
      <w:proofErr w:type="spellEnd"/>
      <w:r w:rsidR="00C6477A" w:rsidRPr="0024601D">
        <w:rPr>
          <w:b/>
          <w:lang w:val="en-US"/>
        </w:rPr>
        <w:t>-DH scenario.</w:t>
      </w:r>
    </w:p>
    <w:p w14:paraId="7FD199C6" w14:textId="7A46D055" w:rsidR="009650AE" w:rsidRPr="008C1396" w:rsidRDefault="009650AE" w:rsidP="006040E3">
      <w:pPr>
        <w:jc w:val="both"/>
        <w:rPr>
          <w:b/>
          <w:lang w:val="en-US"/>
        </w:rPr>
      </w:pPr>
      <w:r>
        <w:rPr>
          <w:b/>
          <w:lang w:val="en-US"/>
        </w:rPr>
        <w:t xml:space="preserve">Observation </w:t>
      </w:r>
      <w:r w:rsidR="003F7DFF">
        <w:rPr>
          <w:b/>
          <w:lang w:val="en-US"/>
        </w:rPr>
        <w:t>2</w:t>
      </w:r>
      <w:r>
        <w:rPr>
          <w:b/>
          <w:lang w:val="en-US"/>
        </w:rPr>
        <w:t xml:space="preserve">: </w:t>
      </w:r>
      <w:r w:rsidR="0065034A">
        <w:rPr>
          <w:rStyle w:val="Strong"/>
          <w:color w:val="0E101A"/>
        </w:rPr>
        <w:t>The RSRP measurement contains the SRS signal power from the NLOS path</w:t>
      </w:r>
      <w:r w:rsidR="008C1396">
        <w:rPr>
          <w:rStyle w:val="Strong"/>
          <w:color w:val="0E101A"/>
        </w:rPr>
        <w:t xml:space="preserve"> may</w:t>
      </w:r>
      <w:r w:rsidR="0065034A">
        <w:rPr>
          <w:rStyle w:val="Strong"/>
          <w:color w:val="0E101A"/>
        </w:rPr>
        <w:t xml:space="preserve"> causes an error in the </w:t>
      </w:r>
      <w:proofErr w:type="spellStart"/>
      <w:r w:rsidR="0065034A">
        <w:rPr>
          <w:rStyle w:val="Strong"/>
          <w:color w:val="0E101A"/>
        </w:rPr>
        <w:t>AoD</w:t>
      </w:r>
      <w:proofErr w:type="spellEnd"/>
      <w:r w:rsidR="0065034A">
        <w:rPr>
          <w:rStyle w:val="Strong"/>
          <w:color w:val="0E101A"/>
        </w:rPr>
        <w:t xml:space="preserve"> measurement</w:t>
      </w:r>
      <w:r w:rsidR="008C1396">
        <w:rPr>
          <w:rStyle w:val="Strong"/>
          <w:color w:val="0E101A"/>
        </w:rPr>
        <w:t>.</w:t>
      </w:r>
      <w:r w:rsidR="0065034A">
        <w:rPr>
          <w:rStyle w:val="Strong"/>
          <w:color w:val="0E101A"/>
        </w:rPr>
        <w:t xml:space="preserve"> </w:t>
      </w:r>
      <w:r w:rsidR="008C1396">
        <w:rPr>
          <w:rStyle w:val="Strong"/>
          <w:color w:val="0E101A"/>
        </w:rPr>
        <w:t xml:space="preserve">It becomes severe </w:t>
      </w:r>
      <w:r w:rsidR="0065034A">
        <w:rPr>
          <w:rStyle w:val="Strong"/>
          <w:color w:val="0E101A"/>
        </w:rPr>
        <w:t xml:space="preserve">in the </w:t>
      </w:r>
      <w:r w:rsidR="008C1396">
        <w:rPr>
          <w:rStyle w:val="Strong"/>
          <w:color w:val="0E101A"/>
        </w:rPr>
        <w:t xml:space="preserve">scenario where </w:t>
      </w:r>
      <w:r w:rsidR="0065034A">
        <w:rPr>
          <w:rStyle w:val="Strong"/>
          <w:color w:val="0E101A"/>
        </w:rPr>
        <w:t xml:space="preserve">NLOS </w:t>
      </w:r>
      <w:r w:rsidR="008C1396">
        <w:rPr>
          <w:rStyle w:val="Strong"/>
          <w:color w:val="0E101A"/>
        </w:rPr>
        <w:t>path(s) are dominant</w:t>
      </w:r>
      <w:r w:rsidR="0065034A">
        <w:rPr>
          <w:rStyle w:val="Strong"/>
          <w:color w:val="0E101A"/>
        </w:rPr>
        <w:t>. </w:t>
      </w:r>
    </w:p>
    <w:p w14:paraId="0E09CACB" w14:textId="77777777" w:rsidR="008C1396" w:rsidRDefault="008C1396" w:rsidP="005816FE">
      <w:pPr>
        <w:rPr>
          <w:b/>
          <w:lang w:val="en-US"/>
        </w:rPr>
      </w:pPr>
    </w:p>
    <w:p w14:paraId="15C2218B" w14:textId="451C4DD3" w:rsidR="005816FE" w:rsidRDefault="006040E3" w:rsidP="583333FB">
      <w:pPr>
        <w:rPr>
          <w:b/>
          <w:bCs/>
          <w:lang w:val="en-US"/>
        </w:rPr>
      </w:pPr>
      <w:r w:rsidRPr="583333FB">
        <w:rPr>
          <w:b/>
          <w:bCs/>
          <w:lang w:val="en-US"/>
        </w:rPr>
        <w:t xml:space="preserve">Proposal 1: </w:t>
      </w:r>
      <w:r w:rsidR="00691240" w:rsidRPr="583333FB">
        <w:rPr>
          <w:b/>
          <w:bCs/>
          <w:lang w:val="en-US"/>
        </w:rPr>
        <w:t xml:space="preserve">Introduce first path </w:t>
      </w:r>
      <w:r w:rsidR="006B6D6D" w:rsidRPr="583333FB">
        <w:rPr>
          <w:b/>
          <w:bCs/>
          <w:lang w:val="en-US"/>
        </w:rPr>
        <w:t>coefficient (</w:t>
      </w:r>
      <w:proofErr w:type="spellStart"/>
      <w:r w:rsidR="006B6D6D" w:rsidRPr="583333FB">
        <w:rPr>
          <w:b/>
          <w:bCs/>
          <w:lang w:val="en-US"/>
        </w:rPr>
        <w:t>H</w:t>
      </w:r>
      <w:r w:rsidR="006B6D6D" w:rsidRPr="0024601D">
        <w:rPr>
          <w:b/>
          <w:bCs/>
          <w:lang w:val="en-US"/>
        </w:rPr>
        <w:t>fp</w:t>
      </w:r>
      <w:proofErr w:type="spellEnd"/>
      <w:r w:rsidR="006B6D6D" w:rsidRPr="583333FB">
        <w:rPr>
          <w:b/>
          <w:bCs/>
          <w:lang w:val="en-US"/>
        </w:rPr>
        <w:t>)</w:t>
      </w:r>
      <w:r w:rsidR="00A27630">
        <w:rPr>
          <w:b/>
          <w:bCs/>
          <w:lang w:val="en-US"/>
        </w:rPr>
        <w:t xml:space="preserve"> </w:t>
      </w:r>
      <w:r w:rsidR="00CD6A25">
        <w:rPr>
          <w:b/>
          <w:bCs/>
          <w:lang w:val="en-US"/>
        </w:rPr>
        <w:t>(</w:t>
      </w:r>
      <w:proofErr w:type="spellStart"/>
      <w:r w:rsidR="00CD6A25">
        <w:rPr>
          <w:b/>
          <w:bCs/>
          <w:lang w:val="en-US"/>
        </w:rPr>
        <w:t>i.e</w:t>
      </w:r>
      <w:proofErr w:type="spellEnd"/>
      <w:r w:rsidR="00CD6A25">
        <w:rPr>
          <w:b/>
          <w:bCs/>
          <w:lang w:val="en-US"/>
        </w:rPr>
        <w:t xml:space="preserve"> </w:t>
      </w:r>
      <w:r w:rsidR="00CD6A25" w:rsidRPr="0024601D">
        <w:rPr>
          <w:b/>
          <w:bCs/>
          <w:lang w:val="en-US"/>
        </w:rPr>
        <w:t>the amplitude of the first path in the received signal's power delay profile</w:t>
      </w:r>
      <w:r w:rsidR="00CD6A25">
        <w:rPr>
          <w:b/>
          <w:bCs/>
          <w:lang w:val="en-US"/>
        </w:rPr>
        <w:t xml:space="preserve">) </w:t>
      </w:r>
      <w:r w:rsidR="006B6D6D" w:rsidRPr="583333FB">
        <w:rPr>
          <w:b/>
          <w:bCs/>
          <w:lang w:val="en-US"/>
        </w:rPr>
        <w:t>in DL-</w:t>
      </w:r>
      <w:proofErr w:type="spellStart"/>
      <w:r w:rsidR="006B6D6D" w:rsidRPr="583333FB">
        <w:rPr>
          <w:b/>
          <w:bCs/>
          <w:lang w:val="en-US"/>
        </w:rPr>
        <w:t>AoD</w:t>
      </w:r>
      <w:proofErr w:type="spellEnd"/>
      <w:r w:rsidR="006B6D6D" w:rsidRPr="583333FB">
        <w:rPr>
          <w:b/>
          <w:bCs/>
          <w:lang w:val="en-US"/>
        </w:rPr>
        <w:t xml:space="preserve"> measurement report</w:t>
      </w:r>
      <w:r w:rsidR="006F4F91" w:rsidRPr="583333FB">
        <w:rPr>
          <w:b/>
          <w:bCs/>
          <w:lang w:val="en-US"/>
        </w:rPr>
        <w:t xml:space="preserve"> from UE to LS</w:t>
      </w:r>
      <w:r w:rsidR="006B6D6D" w:rsidRPr="583333FB">
        <w:rPr>
          <w:b/>
          <w:bCs/>
          <w:lang w:val="en-US"/>
        </w:rPr>
        <w:t>.</w:t>
      </w:r>
    </w:p>
    <w:p w14:paraId="20B400C7" w14:textId="0A649D3D" w:rsidR="00550FF6" w:rsidRDefault="00550FF6" w:rsidP="00D41DC7">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4C7288ED"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E15C12">
        <w:t>to improve the accuracy of</w:t>
      </w:r>
      <w:r w:rsidR="006F4F91">
        <w:t xml:space="preserve"> DL-</w:t>
      </w:r>
      <w:proofErr w:type="spellStart"/>
      <w:r w:rsidR="006F4F91">
        <w:t>AoD</w:t>
      </w:r>
      <w:proofErr w:type="spellEnd"/>
      <w:r w:rsidR="006F4F91">
        <w:t xml:space="preserve"> p</w:t>
      </w:r>
      <w:r w:rsidR="00E15C12">
        <w:t>ositioning method.</w:t>
      </w:r>
      <w:r w:rsidR="00EA2359">
        <w:t xml:space="preserve">  We </w:t>
      </w:r>
      <w:r w:rsidR="00E15C12">
        <w:t>have made the following observation and proposal</w:t>
      </w:r>
      <w:r w:rsidR="00483B30">
        <w:t>:</w:t>
      </w:r>
      <w:r w:rsidR="0081222A" w:rsidRPr="00503C98">
        <w:rPr>
          <w:rFonts w:eastAsia="MS Mincho"/>
          <w:b/>
          <w:lang w:val="en-US"/>
        </w:rPr>
        <w:t xml:space="preserve"> </w:t>
      </w:r>
    </w:p>
    <w:p w14:paraId="057B9F6B" w14:textId="2E5F8980" w:rsidR="003F7DFF" w:rsidRDefault="003F7DFF" w:rsidP="003F7DFF">
      <w:pPr>
        <w:jc w:val="both"/>
        <w:rPr>
          <w:b/>
          <w:lang w:val="en-US"/>
        </w:rPr>
      </w:pPr>
      <w:r w:rsidRPr="006040E3">
        <w:rPr>
          <w:b/>
          <w:lang w:val="en-US"/>
        </w:rPr>
        <w:t xml:space="preserve">Observation 1:  </w:t>
      </w:r>
      <w:r w:rsidRPr="008C1396">
        <w:rPr>
          <w:b/>
          <w:lang w:val="en-US"/>
        </w:rPr>
        <w:t>DL-</w:t>
      </w:r>
      <w:proofErr w:type="spellStart"/>
      <w:r w:rsidRPr="008C1396">
        <w:rPr>
          <w:b/>
          <w:lang w:val="en-US"/>
        </w:rPr>
        <w:t>AoD</w:t>
      </w:r>
      <w:proofErr w:type="spellEnd"/>
      <w:r w:rsidRPr="008C1396">
        <w:rPr>
          <w:b/>
          <w:lang w:val="en-US"/>
        </w:rPr>
        <w:t xml:space="preserve"> with first path coefficient (</w:t>
      </w:r>
      <w:proofErr w:type="spellStart"/>
      <w:r w:rsidRPr="008C1396">
        <w:rPr>
          <w:b/>
          <w:lang w:val="en-US"/>
        </w:rPr>
        <w:t>H</w:t>
      </w:r>
      <w:r w:rsidRPr="008C1396">
        <w:rPr>
          <w:b/>
          <w:vertAlign w:val="subscript"/>
          <w:lang w:val="en-US"/>
        </w:rPr>
        <w:t>fp</w:t>
      </w:r>
      <w:proofErr w:type="spellEnd"/>
      <w:r w:rsidRPr="008C1396">
        <w:rPr>
          <w:b/>
          <w:lang w:val="en-US"/>
        </w:rPr>
        <w:t>) reporting outperforms the legacy DL-</w:t>
      </w:r>
      <w:proofErr w:type="spellStart"/>
      <w:r w:rsidRPr="008C1396">
        <w:rPr>
          <w:b/>
          <w:lang w:val="en-US"/>
        </w:rPr>
        <w:t>AoD</w:t>
      </w:r>
      <w:proofErr w:type="spellEnd"/>
      <w:r w:rsidRPr="008C1396">
        <w:rPr>
          <w:b/>
          <w:lang w:val="en-US"/>
        </w:rPr>
        <w:t xml:space="preserve"> method (based on </w:t>
      </w:r>
      <w:r w:rsidRPr="00B9315F">
        <w:rPr>
          <w:b/>
          <w:lang w:val="en-US"/>
        </w:rPr>
        <w:t xml:space="preserve">RSRP). For 90% of the UE, the gain from the proposed method is </w:t>
      </w:r>
      <w:r w:rsidR="0024601D">
        <w:rPr>
          <w:b/>
          <w:lang w:val="en-US"/>
        </w:rPr>
        <w:t>2.57</w:t>
      </w:r>
      <w:r w:rsidRPr="00B9315F">
        <w:rPr>
          <w:b/>
          <w:lang w:val="en-US"/>
        </w:rPr>
        <w:t xml:space="preserve"> meters in </w:t>
      </w:r>
      <w:proofErr w:type="spellStart"/>
      <w:r w:rsidRPr="00B9315F">
        <w:rPr>
          <w:b/>
          <w:lang w:val="en-US"/>
        </w:rPr>
        <w:t>InF</w:t>
      </w:r>
      <w:proofErr w:type="spellEnd"/>
      <w:r w:rsidRPr="00B9315F">
        <w:rPr>
          <w:b/>
          <w:lang w:val="en-US"/>
        </w:rPr>
        <w:t>-SH and 0.</w:t>
      </w:r>
      <w:r w:rsidR="0024601D">
        <w:rPr>
          <w:b/>
          <w:lang w:val="en-US"/>
        </w:rPr>
        <w:t>85</w:t>
      </w:r>
      <w:r w:rsidRPr="00B9315F">
        <w:rPr>
          <w:b/>
          <w:lang w:val="en-US"/>
        </w:rPr>
        <w:t xml:space="preserve"> meters in </w:t>
      </w:r>
      <w:proofErr w:type="spellStart"/>
      <w:r w:rsidRPr="00B9315F">
        <w:rPr>
          <w:b/>
          <w:lang w:val="en-US"/>
        </w:rPr>
        <w:t>InF</w:t>
      </w:r>
      <w:proofErr w:type="spellEnd"/>
      <w:r w:rsidRPr="00B9315F">
        <w:rPr>
          <w:b/>
          <w:lang w:val="en-US"/>
        </w:rPr>
        <w:t>-DH scenario.</w:t>
      </w:r>
    </w:p>
    <w:p w14:paraId="2A498829" w14:textId="77777777" w:rsidR="008C1396" w:rsidRPr="003542DD" w:rsidRDefault="008C1396" w:rsidP="008C1396">
      <w:pPr>
        <w:jc w:val="both"/>
        <w:rPr>
          <w:b/>
          <w:lang w:val="en-US"/>
        </w:rPr>
      </w:pPr>
      <w:r>
        <w:rPr>
          <w:b/>
          <w:lang w:val="en-US"/>
        </w:rPr>
        <w:t xml:space="preserve">Observation 2: </w:t>
      </w:r>
      <w:r>
        <w:rPr>
          <w:rStyle w:val="Strong"/>
          <w:color w:val="0E101A"/>
        </w:rPr>
        <w:t xml:space="preserve">The RSRP measurement contains the SRS signal power from the NLOS path may causes an error in the </w:t>
      </w:r>
      <w:proofErr w:type="spellStart"/>
      <w:r>
        <w:rPr>
          <w:rStyle w:val="Strong"/>
          <w:color w:val="0E101A"/>
        </w:rPr>
        <w:t>AoD</w:t>
      </w:r>
      <w:proofErr w:type="spellEnd"/>
      <w:r>
        <w:rPr>
          <w:rStyle w:val="Strong"/>
          <w:color w:val="0E101A"/>
        </w:rPr>
        <w:t xml:space="preserve"> measurement. It becomes severe in the scenario where NLOS path(s) are dominant. </w:t>
      </w:r>
    </w:p>
    <w:p w14:paraId="0FF7F9B1" w14:textId="13183B15" w:rsidR="006F4F91" w:rsidRPr="006B6D6D" w:rsidRDefault="006F4F91" w:rsidP="006F4F91">
      <w:pPr>
        <w:rPr>
          <w:b/>
          <w:lang w:val="en-US"/>
        </w:rPr>
      </w:pPr>
      <w:r w:rsidRPr="006B6D6D">
        <w:rPr>
          <w:b/>
          <w:lang w:val="en-US"/>
        </w:rPr>
        <w:t xml:space="preserve">Proposal 1: </w:t>
      </w:r>
      <w:r w:rsidRPr="006F4F91">
        <w:rPr>
          <w:b/>
          <w:lang w:val="en-US"/>
        </w:rPr>
        <w:t xml:space="preserve">Introduce first path </w:t>
      </w:r>
      <w:r w:rsidRPr="003542DD">
        <w:rPr>
          <w:b/>
          <w:lang w:val="en-US"/>
        </w:rPr>
        <w:t>coefficient (</w:t>
      </w:r>
      <w:proofErr w:type="spellStart"/>
      <w:r w:rsidRPr="003542DD">
        <w:rPr>
          <w:b/>
          <w:lang w:val="en-US"/>
        </w:rPr>
        <w:t>H</w:t>
      </w:r>
      <w:r w:rsidRPr="003542DD">
        <w:rPr>
          <w:b/>
          <w:vertAlign w:val="subscript"/>
          <w:lang w:val="en-US"/>
        </w:rPr>
        <w:t>fp</w:t>
      </w:r>
      <w:proofErr w:type="spellEnd"/>
      <w:r w:rsidRPr="003542DD">
        <w:rPr>
          <w:b/>
          <w:lang w:val="en-US"/>
        </w:rPr>
        <w:t xml:space="preserve">) </w:t>
      </w:r>
      <w:r w:rsidR="00592831">
        <w:rPr>
          <w:b/>
          <w:bCs/>
          <w:lang w:val="en-US"/>
        </w:rPr>
        <w:t>(</w:t>
      </w:r>
      <w:proofErr w:type="spellStart"/>
      <w:r w:rsidR="00592831">
        <w:rPr>
          <w:b/>
          <w:bCs/>
          <w:lang w:val="en-US"/>
        </w:rPr>
        <w:t>i.e</w:t>
      </w:r>
      <w:proofErr w:type="spellEnd"/>
      <w:r w:rsidR="00592831">
        <w:rPr>
          <w:b/>
          <w:bCs/>
          <w:lang w:val="en-US"/>
        </w:rPr>
        <w:t xml:space="preserve"> </w:t>
      </w:r>
      <w:r w:rsidR="00592831" w:rsidRPr="00721F46">
        <w:rPr>
          <w:b/>
          <w:bCs/>
          <w:lang w:val="en-US"/>
        </w:rPr>
        <w:t>the amplitude of the first path in the received signal's power delay profile</w:t>
      </w:r>
      <w:r w:rsidR="00592831">
        <w:rPr>
          <w:b/>
          <w:bCs/>
          <w:lang w:val="en-US"/>
        </w:rPr>
        <w:t xml:space="preserve">) </w:t>
      </w:r>
      <w:r w:rsidRPr="003542DD">
        <w:rPr>
          <w:b/>
          <w:lang w:val="en-US"/>
        </w:rPr>
        <w:t>in DL-</w:t>
      </w:r>
      <w:proofErr w:type="spellStart"/>
      <w:r w:rsidRPr="003542DD">
        <w:rPr>
          <w:b/>
          <w:lang w:val="en-US"/>
        </w:rPr>
        <w:t>AoD</w:t>
      </w:r>
      <w:proofErr w:type="spellEnd"/>
      <w:r w:rsidRPr="003542DD">
        <w:rPr>
          <w:b/>
          <w:lang w:val="en-US"/>
        </w:rPr>
        <w:t xml:space="preserve"> measurement report</w:t>
      </w:r>
      <w:r>
        <w:rPr>
          <w:b/>
          <w:lang w:val="en-US"/>
        </w:rPr>
        <w:t xml:space="preserve"> from UE to LS</w:t>
      </w:r>
      <w:r w:rsidRPr="003542DD">
        <w:rPr>
          <w:b/>
          <w:lang w:val="en-US"/>
        </w:rPr>
        <w:t>.</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790658AC" w:rsidR="001D2B9B" w:rsidRPr="00295ADF" w:rsidRDefault="005A029D" w:rsidP="00B40CFC">
      <w:pPr>
        <w:rPr>
          <w:rFonts w:eastAsiaTheme="minorEastAsia"/>
          <w:lang w:eastAsia="ja-JP"/>
        </w:rPr>
      </w:pPr>
      <w:r>
        <w:t xml:space="preserve">[1] </w:t>
      </w:r>
      <w:r w:rsidR="00B40CFC">
        <w:t>RP-202900, “</w:t>
      </w:r>
      <w:r w:rsidR="00B40CFC" w:rsidRPr="00B40CFC">
        <w:t>New WID on NR Positioning Enhancements</w:t>
      </w:r>
      <w:r w:rsidR="00B40CFC">
        <w:t>”, RANP #90e, December 2020</w:t>
      </w:r>
    </w:p>
    <w:sectPr w:rsidR="001D2B9B" w:rsidRPr="00295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CD78A" w14:textId="77777777" w:rsidR="00032D8F" w:rsidRDefault="00032D8F">
      <w:r>
        <w:separator/>
      </w:r>
    </w:p>
  </w:endnote>
  <w:endnote w:type="continuationSeparator" w:id="0">
    <w:p w14:paraId="1116191A" w14:textId="77777777" w:rsidR="00032D8F" w:rsidRDefault="00032D8F">
      <w:r>
        <w:continuationSeparator/>
      </w:r>
    </w:p>
  </w:endnote>
  <w:endnote w:type="continuationNotice" w:id="1">
    <w:p w14:paraId="48E684C9" w14:textId="77777777" w:rsidR="00032D8F" w:rsidRDefault="00032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77B20" w14:textId="77777777" w:rsidR="00032D8F" w:rsidRDefault="00032D8F">
      <w:r>
        <w:separator/>
      </w:r>
    </w:p>
  </w:footnote>
  <w:footnote w:type="continuationSeparator" w:id="0">
    <w:p w14:paraId="7061F912" w14:textId="77777777" w:rsidR="00032D8F" w:rsidRDefault="00032D8F">
      <w:r>
        <w:continuationSeparator/>
      </w:r>
    </w:p>
  </w:footnote>
  <w:footnote w:type="continuationNotice" w:id="1">
    <w:p w14:paraId="193EE17C" w14:textId="77777777" w:rsidR="00032D8F" w:rsidRDefault="00032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46C8D8C2">
      <w:start w:val="1"/>
      <w:numFmt w:val="bullet"/>
      <w:lvlText w:val=""/>
      <w:lvlJc w:val="left"/>
      <w:pPr>
        <w:ind w:left="720" w:hanging="360"/>
      </w:pPr>
      <w:rPr>
        <w:rFonts w:ascii="Symbol" w:hAnsi="Symbol" w:hint="default"/>
      </w:rPr>
    </w:lvl>
    <w:lvl w:ilvl="1" w:tplc="47283E42">
      <w:start w:val="1"/>
      <w:numFmt w:val="bullet"/>
      <w:lvlText w:val="o"/>
      <w:lvlJc w:val="left"/>
      <w:pPr>
        <w:ind w:left="1440" w:hanging="360"/>
      </w:pPr>
      <w:rPr>
        <w:rFonts w:ascii="Courier New" w:hAnsi="Courier New" w:cs="Courier New" w:hint="default"/>
      </w:rPr>
    </w:lvl>
    <w:lvl w:ilvl="2" w:tplc="FCD2A97A">
      <w:start w:val="1"/>
      <w:numFmt w:val="bullet"/>
      <w:lvlText w:val=""/>
      <w:lvlJc w:val="left"/>
      <w:pPr>
        <w:ind w:left="2160" w:hanging="360"/>
      </w:pPr>
      <w:rPr>
        <w:rFonts w:ascii="Wingdings" w:hAnsi="Wingdings" w:hint="default"/>
      </w:rPr>
    </w:lvl>
    <w:lvl w:ilvl="3" w:tplc="2C307A76">
      <w:start w:val="1"/>
      <w:numFmt w:val="bullet"/>
      <w:lvlText w:val=""/>
      <w:lvlJc w:val="left"/>
      <w:pPr>
        <w:ind w:left="2880" w:hanging="360"/>
      </w:pPr>
      <w:rPr>
        <w:rFonts w:ascii="Symbol" w:hAnsi="Symbol" w:hint="default"/>
      </w:rPr>
    </w:lvl>
    <w:lvl w:ilvl="4" w:tplc="7E10C70A">
      <w:start w:val="1"/>
      <w:numFmt w:val="bullet"/>
      <w:lvlText w:val="o"/>
      <w:lvlJc w:val="left"/>
      <w:pPr>
        <w:ind w:left="3600" w:hanging="360"/>
      </w:pPr>
      <w:rPr>
        <w:rFonts w:ascii="Courier New" w:hAnsi="Courier New" w:cs="Courier New" w:hint="default"/>
      </w:rPr>
    </w:lvl>
    <w:lvl w:ilvl="5" w:tplc="62F859AC">
      <w:start w:val="1"/>
      <w:numFmt w:val="bullet"/>
      <w:lvlText w:val=""/>
      <w:lvlJc w:val="left"/>
      <w:pPr>
        <w:ind w:left="4320" w:hanging="360"/>
      </w:pPr>
      <w:rPr>
        <w:rFonts w:ascii="Wingdings" w:hAnsi="Wingdings" w:hint="default"/>
      </w:rPr>
    </w:lvl>
    <w:lvl w:ilvl="6" w:tplc="A2203E7A">
      <w:start w:val="1"/>
      <w:numFmt w:val="bullet"/>
      <w:lvlText w:val=""/>
      <w:lvlJc w:val="left"/>
      <w:pPr>
        <w:ind w:left="5040" w:hanging="360"/>
      </w:pPr>
      <w:rPr>
        <w:rFonts w:ascii="Symbol" w:hAnsi="Symbol" w:hint="default"/>
      </w:rPr>
    </w:lvl>
    <w:lvl w:ilvl="7" w:tplc="593E0F14">
      <w:start w:val="1"/>
      <w:numFmt w:val="bullet"/>
      <w:lvlText w:val="o"/>
      <w:lvlJc w:val="left"/>
      <w:pPr>
        <w:ind w:left="5760" w:hanging="360"/>
      </w:pPr>
      <w:rPr>
        <w:rFonts w:ascii="Courier New" w:hAnsi="Courier New" w:cs="Courier New" w:hint="default"/>
      </w:rPr>
    </w:lvl>
    <w:lvl w:ilvl="8" w:tplc="F06AB3D0">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60C5B77"/>
    <w:multiLevelType w:val="hybridMultilevel"/>
    <w:tmpl w:val="66B0078C"/>
    <w:lvl w:ilvl="0" w:tplc="E440F85C">
      <w:start w:val="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549A69FD"/>
    <w:multiLevelType w:val="multilevel"/>
    <w:tmpl w:val="94B2D7E0"/>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6"/>
  </w:num>
  <w:num w:numId="3">
    <w:abstractNumId w:val="5"/>
  </w:num>
  <w:num w:numId="4">
    <w:abstractNumId w:val="2"/>
  </w:num>
  <w:num w:numId="5">
    <w:abstractNumId w:val="0"/>
  </w:num>
  <w:num w:numId="6">
    <w:abstractNumId w:val="4"/>
  </w:num>
  <w:num w:numId="7">
    <w:abstractNumId w:val="9"/>
  </w:num>
  <w:num w:numId="8">
    <w:abstractNumId w:val="1"/>
  </w:num>
  <w:num w:numId="9">
    <w:abstractNumId w:val="8"/>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2B72"/>
    <w:rsid w:val="000037B1"/>
    <w:rsid w:val="00003E23"/>
    <w:rsid w:val="00003F25"/>
    <w:rsid w:val="00003F76"/>
    <w:rsid w:val="00005DB5"/>
    <w:rsid w:val="000102FF"/>
    <w:rsid w:val="0001157C"/>
    <w:rsid w:val="00011972"/>
    <w:rsid w:val="00012274"/>
    <w:rsid w:val="00012AC9"/>
    <w:rsid w:val="00012D96"/>
    <w:rsid w:val="000133EC"/>
    <w:rsid w:val="0001466D"/>
    <w:rsid w:val="0001572E"/>
    <w:rsid w:val="00017A64"/>
    <w:rsid w:val="000210A9"/>
    <w:rsid w:val="00021143"/>
    <w:rsid w:val="00022060"/>
    <w:rsid w:val="0002561C"/>
    <w:rsid w:val="000277EA"/>
    <w:rsid w:val="00027A22"/>
    <w:rsid w:val="00027DE7"/>
    <w:rsid w:val="00031AA4"/>
    <w:rsid w:val="00032A02"/>
    <w:rsid w:val="00032D8F"/>
    <w:rsid w:val="00034A05"/>
    <w:rsid w:val="00037327"/>
    <w:rsid w:val="00037988"/>
    <w:rsid w:val="00037FAD"/>
    <w:rsid w:val="00040836"/>
    <w:rsid w:val="00040B7B"/>
    <w:rsid w:val="0004157F"/>
    <w:rsid w:val="00041A7F"/>
    <w:rsid w:val="000437AE"/>
    <w:rsid w:val="00046177"/>
    <w:rsid w:val="00051AE3"/>
    <w:rsid w:val="000526BF"/>
    <w:rsid w:val="00057629"/>
    <w:rsid w:val="00060A19"/>
    <w:rsid w:val="00062DA9"/>
    <w:rsid w:val="00063EB5"/>
    <w:rsid w:val="000657A3"/>
    <w:rsid w:val="00066A04"/>
    <w:rsid w:val="00067574"/>
    <w:rsid w:val="00067D63"/>
    <w:rsid w:val="00071A2D"/>
    <w:rsid w:val="000724C7"/>
    <w:rsid w:val="0007415F"/>
    <w:rsid w:val="000772E2"/>
    <w:rsid w:val="00080250"/>
    <w:rsid w:val="00081217"/>
    <w:rsid w:val="00084F98"/>
    <w:rsid w:val="00085823"/>
    <w:rsid w:val="00087B70"/>
    <w:rsid w:val="00087D3A"/>
    <w:rsid w:val="0009061A"/>
    <w:rsid w:val="00091524"/>
    <w:rsid w:val="00092A5C"/>
    <w:rsid w:val="000930E8"/>
    <w:rsid w:val="00093601"/>
    <w:rsid w:val="00094981"/>
    <w:rsid w:val="000952BF"/>
    <w:rsid w:val="000961E0"/>
    <w:rsid w:val="00096B0F"/>
    <w:rsid w:val="00096DD3"/>
    <w:rsid w:val="0009759A"/>
    <w:rsid w:val="000A1ACC"/>
    <w:rsid w:val="000A1B5A"/>
    <w:rsid w:val="000A1E1B"/>
    <w:rsid w:val="000A2552"/>
    <w:rsid w:val="000A35CB"/>
    <w:rsid w:val="000A519B"/>
    <w:rsid w:val="000A6AF8"/>
    <w:rsid w:val="000B0E96"/>
    <w:rsid w:val="000B2C0D"/>
    <w:rsid w:val="000B2C86"/>
    <w:rsid w:val="000B412B"/>
    <w:rsid w:val="000B4315"/>
    <w:rsid w:val="000B5886"/>
    <w:rsid w:val="000B5D65"/>
    <w:rsid w:val="000B68AA"/>
    <w:rsid w:val="000C054B"/>
    <w:rsid w:val="000C2901"/>
    <w:rsid w:val="000C2AC0"/>
    <w:rsid w:val="000C34E2"/>
    <w:rsid w:val="000C3B1C"/>
    <w:rsid w:val="000D2E23"/>
    <w:rsid w:val="000D2EB5"/>
    <w:rsid w:val="000D4141"/>
    <w:rsid w:val="000D49B2"/>
    <w:rsid w:val="000D639E"/>
    <w:rsid w:val="000D6E32"/>
    <w:rsid w:val="000D7B2E"/>
    <w:rsid w:val="000E002B"/>
    <w:rsid w:val="000E2A73"/>
    <w:rsid w:val="000E31DE"/>
    <w:rsid w:val="000E678E"/>
    <w:rsid w:val="000F0284"/>
    <w:rsid w:val="000F0589"/>
    <w:rsid w:val="000F0B4D"/>
    <w:rsid w:val="000F183A"/>
    <w:rsid w:val="000F1C8C"/>
    <w:rsid w:val="000F2691"/>
    <w:rsid w:val="00102B6D"/>
    <w:rsid w:val="00103160"/>
    <w:rsid w:val="0010548F"/>
    <w:rsid w:val="00106793"/>
    <w:rsid w:val="00106D5C"/>
    <w:rsid w:val="00106E4E"/>
    <w:rsid w:val="001074FE"/>
    <w:rsid w:val="00110D88"/>
    <w:rsid w:val="001116CE"/>
    <w:rsid w:val="00112026"/>
    <w:rsid w:val="00112FBE"/>
    <w:rsid w:val="001136D0"/>
    <w:rsid w:val="00113713"/>
    <w:rsid w:val="001137F7"/>
    <w:rsid w:val="00116008"/>
    <w:rsid w:val="00117DD7"/>
    <w:rsid w:val="001219AE"/>
    <w:rsid w:val="00121CA3"/>
    <w:rsid w:val="00123B0E"/>
    <w:rsid w:val="00123C2E"/>
    <w:rsid w:val="00124B6B"/>
    <w:rsid w:val="00124FCC"/>
    <w:rsid w:val="00126B43"/>
    <w:rsid w:val="00126BB3"/>
    <w:rsid w:val="00126CF1"/>
    <w:rsid w:val="001318A8"/>
    <w:rsid w:val="001318C4"/>
    <w:rsid w:val="00131E73"/>
    <w:rsid w:val="001324D1"/>
    <w:rsid w:val="00134BD6"/>
    <w:rsid w:val="0013550D"/>
    <w:rsid w:val="00136AFA"/>
    <w:rsid w:val="00136D8B"/>
    <w:rsid w:val="00136DE8"/>
    <w:rsid w:val="0014010F"/>
    <w:rsid w:val="00142315"/>
    <w:rsid w:val="001428BF"/>
    <w:rsid w:val="00144192"/>
    <w:rsid w:val="0014518C"/>
    <w:rsid w:val="00150E02"/>
    <w:rsid w:val="00152996"/>
    <w:rsid w:val="0015359C"/>
    <w:rsid w:val="00153DAF"/>
    <w:rsid w:val="00154348"/>
    <w:rsid w:val="00155449"/>
    <w:rsid w:val="00155458"/>
    <w:rsid w:val="00156E9C"/>
    <w:rsid w:val="00160371"/>
    <w:rsid w:val="00162258"/>
    <w:rsid w:val="001623C0"/>
    <w:rsid w:val="0016276D"/>
    <w:rsid w:val="001641D6"/>
    <w:rsid w:val="0016447D"/>
    <w:rsid w:val="00165C87"/>
    <w:rsid w:val="001703DF"/>
    <w:rsid w:val="00170B8E"/>
    <w:rsid w:val="001715DE"/>
    <w:rsid w:val="00171995"/>
    <w:rsid w:val="00171BCC"/>
    <w:rsid w:val="00172CD9"/>
    <w:rsid w:val="00173B87"/>
    <w:rsid w:val="00174FBB"/>
    <w:rsid w:val="001759AC"/>
    <w:rsid w:val="001761B0"/>
    <w:rsid w:val="00177C0E"/>
    <w:rsid w:val="00180FB8"/>
    <w:rsid w:val="001812ED"/>
    <w:rsid w:val="001836A4"/>
    <w:rsid w:val="0018507A"/>
    <w:rsid w:val="00186131"/>
    <w:rsid w:val="00186574"/>
    <w:rsid w:val="0018756C"/>
    <w:rsid w:val="00191488"/>
    <w:rsid w:val="0019153B"/>
    <w:rsid w:val="001918D8"/>
    <w:rsid w:val="0019256C"/>
    <w:rsid w:val="00194FE3"/>
    <w:rsid w:val="0019605F"/>
    <w:rsid w:val="00196366"/>
    <w:rsid w:val="001971E6"/>
    <w:rsid w:val="001A2D3D"/>
    <w:rsid w:val="001A4874"/>
    <w:rsid w:val="001A4ED2"/>
    <w:rsid w:val="001A683D"/>
    <w:rsid w:val="001A7756"/>
    <w:rsid w:val="001B0193"/>
    <w:rsid w:val="001B0C5B"/>
    <w:rsid w:val="001B1893"/>
    <w:rsid w:val="001B1F81"/>
    <w:rsid w:val="001B20FE"/>
    <w:rsid w:val="001B39B3"/>
    <w:rsid w:val="001B4CA8"/>
    <w:rsid w:val="001B6750"/>
    <w:rsid w:val="001B6F5E"/>
    <w:rsid w:val="001C231E"/>
    <w:rsid w:val="001C5D90"/>
    <w:rsid w:val="001C6F2D"/>
    <w:rsid w:val="001C7850"/>
    <w:rsid w:val="001C7A39"/>
    <w:rsid w:val="001D154A"/>
    <w:rsid w:val="001D1CB2"/>
    <w:rsid w:val="001D2B9B"/>
    <w:rsid w:val="001D47FB"/>
    <w:rsid w:val="001D4C19"/>
    <w:rsid w:val="001D569E"/>
    <w:rsid w:val="001D7294"/>
    <w:rsid w:val="001D7786"/>
    <w:rsid w:val="001D7B2D"/>
    <w:rsid w:val="001E31DE"/>
    <w:rsid w:val="001E577C"/>
    <w:rsid w:val="001E6315"/>
    <w:rsid w:val="001E6E71"/>
    <w:rsid w:val="001F2AE2"/>
    <w:rsid w:val="001F37F8"/>
    <w:rsid w:val="001F3B16"/>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0A"/>
    <w:rsid w:val="002146C4"/>
    <w:rsid w:val="0021716A"/>
    <w:rsid w:val="0021781D"/>
    <w:rsid w:val="002179A0"/>
    <w:rsid w:val="00217A9F"/>
    <w:rsid w:val="00220233"/>
    <w:rsid w:val="00220776"/>
    <w:rsid w:val="00221BCA"/>
    <w:rsid w:val="0022222B"/>
    <w:rsid w:val="00222841"/>
    <w:rsid w:val="00222FEB"/>
    <w:rsid w:val="00223C4F"/>
    <w:rsid w:val="0022618D"/>
    <w:rsid w:val="00226816"/>
    <w:rsid w:val="0022688D"/>
    <w:rsid w:val="00226A99"/>
    <w:rsid w:val="00226D18"/>
    <w:rsid w:val="002270B0"/>
    <w:rsid w:val="00230140"/>
    <w:rsid w:val="0023091B"/>
    <w:rsid w:val="00233BCA"/>
    <w:rsid w:val="00233CA5"/>
    <w:rsid w:val="00235516"/>
    <w:rsid w:val="00236AFB"/>
    <w:rsid w:val="00237449"/>
    <w:rsid w:val="00237754"/>
    <w:rsid w:val="00240132"/>
    <w:rsid w:val="002402DA"/>
    <w:rsid w:val="00241567"/>
    <w:rsid w:val="002419B9"/>
    <w:rsid w:val="002422B7"/>
    <w:rsid w:val="0024263F"/>
    <w:rsid w:val="00242B11"/>
    <w:rsid w:val="00242E15"/>
    <w:rsid w:val="002434EC"/>
    <w:rsid w:val="00243C38"/>
    <w:rsid w:val="002441DB"/>
    <w:rsid w:val="0024533F"/>
    <w:rsid w:val="0024601D"/>
    <w:rsid w:val="002473F2"/>
    <w:rsid w:val="00252C04"/>
    <w:rsid w:val="00253A52"/>
    <w:rsid w:val="00253F70"/>
    <w:rsid w:val="00254BFE"/>
    <w:rsid w:val="00257594"/>
    <w:rsid w:val="0025781D"/>
    <w:rsid w:val="002600DE"/>
    <w:rsid w:val="0026014F"/>
    <w:rsid w:val="002601F8"/>
    <w:rsid w:val="00261E14"/>
    <w:rsid w:val="002633CB"/>
    <w:rsid w:val="00263CA8"/>
    <w:rsid w:val="0026656B"/>
    <w:rsid w:val="002679C5"/>
    <w:rsid w:val="00270216"/>
    <w:rsid w:val="0027142F"/>
    <w:rsid w:val="002732F5"/>
    <w:rsid w:val="00274AFB"/>
    <w:rsid w:val="00275108"/>
    <w:rsid w:val="00275802"/>
    <w:rsid w:val="00275F80"/>
    <w:rsid w:val="002761EC"/>
    <w:rsid w:val="00280B46"/>
    <w:rsid w:val="00280ED8"/>
    <w:rsid w:val="00281BA6"/>
    <w:rsid w:val="0028216B"/>
    <w:rsid w:val="00282700"/>
    <w:rsid w:val="00282896"/>
    <w:rsid w:val="002835CF"/>
    <w:rsid w:val="002850B5"/>
    <w:rsid w:val="00285393"/>
    <w:rsid w:val="00286F93"/>
    <w:rsid w:val="002878A7"/>
    <w:rsid w:val="00291026"/>
    <w:rsid w:val="0029163A"/>
    <w:rsid w:val="00291C04"/>
    <w:rsid w:val="00292299"/>
    <w:rsid w:val="00293E19"/>
    <w:rsid w:val="00295608"/>
    <w:rsid w:val="00295ADF"/>
    <w:rsid w:val="00296ABE"/>
    <w:rsid w:val="002A006C"/>
    <w:rsid w:val="002A020C"/>
    <w:rsid w:val="002A0221"/>
    <w:rsid w:val="002A1E8A"/>
    <w:rsid w:val="002A35B6"/>
    <w:rsid w:val="002A3B4C"/>
    <w:rsid w:val="002A5825"/>
    <w:rsid w:val="002A591C"/>
    <w:rsid w:val="002A7770"/>
    <w:rsid w:val="002B1397"/>
    <w:rsid w:val="002B1D8E"/>
    <w:rsid w:val="002B4B57"/>
    <w:rsid w:val="002B54B3"/>
    <w:rsid w:val="002B56B8"/>
    <w:rsid w:val="002B5807"/>
    <w:rsid w:val="002B5ABB"/>
    <w:rsid w:val="002C01D5"/>
    <w:rsid w:val="002C31AB"/>
    <w:rsid w:val="002C75C7"/>
    <w:rsid w:val="002D14A6"/>
    <w:rsid w:val="002D1FA5"/>
    <w:rsid w:val="002D4F72"/>
    <w:rsid w:val="002D55A6"/>
    <w:rsid w:val="002D59D9"/>
    <w:rsid w:val="002D5C34"/>
    <w:rsid w:val="002D6901"/>
    <w:rsid w:val="002E09BD"/>
    <w:rsid w:val="002E0D51"/>
    <w:rsid w:val="002E24EA"/>
    <w:rsid w:val="002E3E88"/>
    <w:rsid w:val="002E4A11"/>
    <w:rsid w:val="002E5DAC"/>
    <w:rsid w:val="002E7691"/>
    <w:rsid w:val="002F0B65"/>
    <w:rsid w:val="002F2113"/>
    <w:rsid w:val="002F27E9"/>
    <w:rsid w:val="002F7659"/>
    <w:rsid w:val="003017FF"/>
    <w:rsid w:val="00301B0B"/>
    <w:rsid w:val="00303D22"/>
    <w:rsid w:val="00304184"/>
    <w:rsid w:val="00304466"/>
    <w:rsid w:val="00305F45"/>
    <w:rsid w:val="0030739D"/>
    <w:rsid w:val="0030772D"/>
    <w:rsid w:val="003077B4"/>
    <w:rsid w:val="00307F60"/>
    <w:rsid w:val="00310D7A"/>
    <w:rsid w:val="003119DD"/>
    <w:rsid w:val="00311BD9"/>
    <w:rsid w:val="0031365F"/>
    <w:rsid w:val="00314ABC"/>
    <w:rsid w:val="00315418"/>
    <w:rsid w:val="00315F57"/>
    <w:rsid w:val="003162A9"/>
    <w:rsid w:val="00317C60"/>
    <w:rsid w:val="00322F7E"/>
    <w:rsid w:val="0032319A"/>
    <w:rsid w:val="003232D6"/>
    <w:rsid w:val="00323C54"/>
    <w:rsid w:val="00323CCE"/>
    <w:rsid w:val="003242D3"/>
    <w:rsid w:val="00325336"/>
    <w:rsid w:val="00327383"/>
    <w:rsid w:val="003275FE"/>
    <w:rsid w:val="00333EB6"/>
    <w:rsid w:val="003352DF"/>
    <w:rsid w:val="003365EF"/>
    <w:rsid w:val="003428F0"/>
    <w:rsid w:val="003438A6"/>
    <w:rsid w:val="00344A18"/>
    <w:rsid w:val="00350811"/>
    <w:rsid w:val="0035221F"/>
    <w:rsid w:val="00352564"/>
    <w:rsid w:val="00352761"/>
    <w:rsid w:val="003527BE"/>
    <w:rsid w:val="003539C7"/>
    <w:rsid w:val="003567DC"/>
    <w:rsid w:val="00356FC8"/>
    <w:rsid w:val="00362CFE"/>
    <w:rsid w:val="00364752"/>
    <w:rsid w:val="003655DA"/>
    <w:rsid w:val="003675D2"/>
    <w:rsid w:val="00367E12"/>
    <w:rsid w:val="00371CCF"/>
    <w:rsid w:val="00374486"/>
    <w:rsid w:val="00374607"/>
    <w:rsid w:val="003753AD"/>
    <w:rsid w:val="00380233"/>
    <w:rsid w:val="003812B5"/>
    <w:rsid w:val="003816C2"/>
    <w:rsid w:val="0038194E"/>
    <w:rsid w:val="00382EEB"/>
    <w:rsid w:val="003832E9"/>
    <w:rsid w:val="00383FC7"/>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A67BB"/>
    <w:rsid w:val="003B148D"/>
    <w:rsid w:val="003B29D1"/>
    <w:rsid w:val="003B2EF1"/>
    <w:rsid w:val="003B312B"/>
    <w:rsid w:val="003B4C2F"/>
    <w:rsid w:val="003B5681"/>
    <w:rsid w:val="003B5EBD"/>
    <w:rsid w:val="003B6338"/>
    <w:rsid w:val="003B6947"/>
    <w:rsid w:val="003C1942"/>
    <w:rsid w:val="003C5EE2"/>
    <w:rsid w:val="003C646A"/>
    <w:rsid w:val="003C6A8B"/>
    <w:rsid w:val="003D246A"/>
    <w:rsid w:val="003D3533"/>
    <w:rsid w:val="003D41B0"/>
    <w:rsid w:val="003D4318"/>
    <w:rsid w:val="003D4C90"/>
    <w:rsid w:val="003D4D17"/>
    <w:rsid w:val="003D529F"/>
    <w:rsid w:val="003D5853"/>
    <w:rsid w:val="003D595D"/>
    <w:rsid w:val="003D6543"/>
    <w:rsid w:val="003D6EE0"/>
    <w:rsid w:val="003E094D"/>
    <w:rsid w:val="003E0DFA"/>
    <w:rsid w:val="003E0E4D"/>
    <w:rsid w:val="003E483F"/>
    <w:rsid w:val="003E54E0"/>
    <w:rsid w:val="003E6441"/>
    <w:rsid w:val="003E7694"/>
    <w:rsid w:val="003F04CF"/>
    <w:rsid w:val="003F1DD9"/>
    <w:rsid w:val="003F3211"/>
    <w:rsid w:val="003F61CD"/>
    <w:rsid w:val="003F7DFF"/>
    <w:rsid w:val="004012D6"/>
    <w:rsid w:val="00401479"/>
    <w:rsid w:val="0040350E"/>
    <w:rsid w:val="004042FC"/>
    <w:rsid w:val="0040477E"/>
    <w:rsid w:val="00407DC9"/>
    <w:rsid w:val="00411571"/>
    <w:rsid w:val="004119C3"/>
    <w:rsid w:val="00411F8F"/>
    <w:rsid w:val="00413511"/>
    <w:rsid w:val="00413C0E"/>
    <w:rsid w:val="00413ECC"/>
    <w:rsid w:val="0041482F"/>
    <w:rsid w:val="004156D9"/>
    <w:rsid w:val="004158CB"/>
    <w:rsid w:val="00417FC0"/>
    <w:rsid w:val="004211F1"/>
    <w:rsid w:val="00421D52"/>
    <w:rsid w:val="00422848"/>
    <w:rsid w:val="004251BD"/>
    <w:rsid w:val="00427C92"/>
    <w:rsid w:val="00427D9F"/>
    <w:rsid w:val="00433A84"/>
    <w:rsid w:val="00434697"/>
    <w:rsid w:val="00437A9A"/>
    <w:rsid w:val="00440646"/>
    <w:rsid w:val="00441303"/>
    <w:rsid w:val="0044175E"/>
    <w:rsid w:val="00441FC3"/>
    <w:rsid w:val="00446307"/>
    <w:rsid w:val="00446F95"/>
    <w:rsid w:val="004476E8"/>
    <w:rsid w:val="0045102B"/>
    <w:rsid w:val="00453952"/>
    <w:rsid w:val="00455393"/>
    <w:rsid w:val="00455BB6"/>
    <w:rsid w:val="00460156"/>
    <w:rsid w:val="0046029C"/>
    <w:rsid w:val="00460C44"/>
    <w:rsid w:val="0046114B"/>
    <w:rsid w:val="0046364F"/>
    <w:rsid w:val="00464932"/>
    <w:rsid w:val="00465EB7"/>
    <w:rsid w:val="004704F2"/>
    <w:rsid w:val="0047056E"/>
    <w:rsid w:val="00470A85"/>
    <w:rsid w:val="00471F15"/>
    <w:rsid w:val="004747A0"/>
    <w:rsid w:val="00474CAF"/>
    <w:rsid w:val="00474F91"/>
    <w:rsid w:val="004760EC"/>
    <w:rsid w:val="004768FB"/>
    <w:rsid w:val="00477067"/>
    <w:rsid w:val="004805C4"/>
    <w:rsid w:val="00480C88"/>
    <w:rsid w:val="0048341C"/>
    <w:rsid w:val="00483B30"/>
    <w:rsid w:val="0048511E"/>
    <w:rsid w:val="00490605"/>
    <w:rsid w:val="004909D7"/>
    <w:rsid w:val="00491FCD"/>
    <w:rsid w:val="004922BE"/>
    <w:rsid w:val="00492332"/>
    <w:rsid w:val="0049265A"/>
    <w:rsid w:val="00492A87"/>
    <w:rsid w:val="00492F81"/>
    <w:rsid w:val="00495FF3"/>
    <w:rsid w:val="0049683E"/>
    <w:rsid w:val="004A4173"/>
    <w:rsid w:val="004A58AB"/>
    <w:rsid w:val="004A5E5A"/>
    <w:rsid w:val="004A650D"/>
    <w:rsid w:val="004A7D79"/>
    <w:rsid w:val="004B158E"/>
    <w:rsid w:val="004B275B"/>
    <w:rsid w:val="004B27C6"/>
    <w:rsid w:val="004B592F"/>
    <w:rsid w:val="004B6887"/>
    <w:rsid w:val="004B6ED1"/>
    <w:rsid w:val="004C13B8"/>
    <w:rsid w:val="004C1ACF"/>
    <w:rsid w:val="004C2D06"/>
    <w:rsid w:val="004C5C16"/>
    <w:rsid w:val="004C77E0"/>
    <w:rsid w:val="004D195A"/>
    <w:rsid w:val="004D1FC7"/>
    <w:rsid w:val="004D25A2"/>
    <w:rsid w:val="004D3D5D"/>
    <w:rsid w:val="004D49FB"/>
    <w:rsid w:val="004D5477"/>
    <w:rsid w:val="004D55A4"/>
    <w:rsid w:val="004D56CE"/>
    <w:rsid w:val="004D5BF4"/>
    <w:rsid w:val="004D6942"/>
    <w:rsid w:val="004D7DA4"/>
    <w:rsid w:val="004E029D"/>
    <w:rsid w:val="004E0AC7"/>
    <w:rsid w:val="004E1667"/>
    <w:rsid w:val="004E430C"/>
    <w:rsid w:val="004E514D"/>
    <w:rsid w:val="004E68B2"/>
    <w:rsid w:val="004E720D"/>
    <w:rsid w:val="004F08DA"/>
    <w:rsid w:val="004F45DC"/>
    <w:rsid w:val="004F6519"/>
    <w:rsid w:val="00502AA5"/>
    <w:rsid w:val="00503C98"/>
    <w:rsid w:val="00503DA1"/>
    <w:rsid w:val="005052E5"/>
    <w:rsid w:val="005101DA"/>
    <w:rsid w:val="005107F1"/>
    <w:rsid w:val="00511B06"/>
    <w:rsid w:val="005141B3"/>
    <w:rsid w:val="005148EA"/>
    <w:rsid w:val="00514ACC"/>
    <w:rsid w:val="00515AA1"/>
    <w:rsid w:val="0051696E"/>
    <w:rsid w:val="005173E4"/>
    <w:rsid w:val="0052246C"/>
    <w:rsid w:val="00522886"/>
    <w:rsid w:val="00522BD8"/>
    <w:rsid w:val="00527811"/>
    <w:rsid w:val="00527BEB"/>
    <w:rsid w:val="005304A6"/>
    <w:rsid w:val="00530D75"/>
    <w:rsid w:val="005317FD"/>
    <w:rsid w:val="00531DF9"/>
    <w:rsid w:val="00533EC2"/>
    <w:rsid w:val="00540859"/>
    <w:rsid w:val="00543763"/>
    <w:rsid w:val="00544758"/>
    <w:rsid w:val="00546894"/>
    <w:rsid w:val="00547F2B"/>
    <w:rsid w:val="00550FF6"/>
    <w:rsid w:val="00553311"/>
    <w:rsid w:val="00553A9F"/>
    <w:rsid w:val="00555DF8"/>
    <w:rsid w:val="005560C0"/>
    <w:rsid w:val="0055725A"/>
    <w:rsid w:val="00560741"/>
    <w:rsid w:val="0056115F"/>
    <w:rsid w:val="00563F68"/>
    <w:rsid w:val="005654F5"/>
    <w:rsid w:val="005658A0"/>
    <w:rsid w:val="00566C78"/>
    <w:rsid w:val="005701B4"/>
    <w:rsid w:val="00570E48"/>
    <w:rsid w:val="005710C3"/>
    <w:rsid w:val="005712BA"/>
    <w:rsid w:val="0057264E"/>
    <w:rsid w:val="005738B2"/>
    <w:rsid w:val="00574987"/>
    <w:rsid w:val="00576978"/>
    <w:rsid w:val="00576DCA"/>
    <w:rsid w:val="005776BC"/>
    <w:rsid w:val="00577751"/>
    <w:rsid w:val="00577F8A"/>
    <w:rsid w:val="00580724"/>
    <w:rsid w:val="0058073E"/>
    <w:rsid w:val="005816FE"/>
    <w:rsid w:val="00583CEF"/>
    <w:rsid w:val="00585336"/>
    <w:rsid w:val="00585563"/>
    <w:rsid w:val="00585FEE"/>
    <w:rsid w:val="00586DFE"/>
    <w:rsid w:val="005873A3"/>
    <w:rsid w:val="00587FDD"/>
    <w:rsid w:val="0059077E"/>
    <w:rsid w:val="00591021"/>
    <w:rsid w:val="00592831"/>
    <w:rsid w:val="00594DEA"/>
    <w:rsid w:val="0059722F"/>
    <w:rsid w:val="00597AD9"/>
    <w:rsid w:val="005A0046"/>
    <w:rsid w:val="005A029D"/>
    <w:rsid w:val="005A072A"/>
    <w:rsid w:val="005A0A84"/>
    <w:rsid w:val="005A3297"/>
    <w:rsid w:val="005A4D5E"/>
    <w:rsid w:val="005A5730"/>
    <w:rsid w:val="005A716B"/>
    <w:rsid w:val="005A7CC5"/>
    <w:rsid w:val="005B0D27"/>
    <w:rsid w:val="005B0E40"/>
    <w:rsid w:val="005B1306"/>
    <w:rsid w:val="005B2443"/>
    <w:rsid w:val="005B2791"/>
    <w:rsid w:val="005B3363"/>
    <w:rsid w:val="005B53EF"/>
    <w:rsid w:val="005B62D0"/>
    <w:rsid w:val="005C19D9"/>
    <w:rsid w:val="005C2E9C"/>
    <w:rsid w:val="005C3EB6"/>
    <w:rsid w:val="005C54CF"/>
    <w:rsid w:val="005C6384"/>
    <w:rsid w:val="005C6FAF"/>
    <w:rsid w:val="005C7040"/>
    <w:rsid w:val="005C70A9"/>
    <w:rsid w:val="005C7515"/>
    <w:rsid w:val="005C7C05"/>
    <w:rsid w:val="005D2525"/>
    <w:rsid w:val="005D2E78"/>
    <w:rsid w:val="005D4784"/>
    <w:rsid w:val="005D69FF"/>
    <w:rsid w:val="005D729E"/>
    <w:rsid w:val="005D78F2"/>
    <w:rsid w:val="005E1F9D"/>
    <w:rsid w:val="005E3AED"/>
    <w:rsid w:val="005E47B8"/>
    <w:rsid w:val="005E4D1C"/>
    <w:rsid w:val="005E5779"/>
    <w:rsid w:val="005E619E"/>
    <w:rsid w:val="005E6307"/>
    <w:rsid w:val="005E6C06"/>
    <w:rsid w:val="005E78FC"/>
    <w:rsid w:val="005F15DB"/>
    <w:rsid w:val="005F1F64"/>
    <w:rsid w:val="005F25B5"/>
    <w:rsid w:val="005F341F"/>
    <w:rsid w:val="005F4FD9"/>
    <w:rsid w:val="005F5642"/>
    <w:rsid w:val="005F5FE9"/>
    <w:rsid w:val="005F6ABE"/>
    <w:rsid w:val="00601156"/>
    <w:rsid w:val="006036D1"/>
    <w:rsid w:val="006040E3"/>
    <w:rsid w:val="00610ACA"/>
    <w:rsid w:val="0061635F"/>
    <w:rsid w:val="00616D13"/>
    <w:rsid w:val="00620DD7"/>
    <w:rsid w:val="00623667"/>
    <w:rsid w:val="006236B8"/>
    <w:rsid w:val="00623A5F"/>
    <w:rsid w:val="00624DB8"/>
    <w:rsid w:val="00626BB3"/>
    <w:rsid w:val="00627A4E"/>
    <w:rsid w:val="00627F2D"/>
    <w:rsid w:val="00633952"/>
    <w:rsid w:val="00634648"/>
    <w:rsid w:val="0063473D"/>
    <w:rsid w:val="00635097"/>
    <w:rsid w:val="00635754"/>
    <w:rsid w:val="006403E0"/>
    <w:rsid w:val="0064052F"/>
    <w:rsid w:val="0064072D"/>
    <w:rsid w:val="00642759"/>
    <w:rsid w:val="006428A5"/>
    <w:rsid w:val="00643E1D"/>
    <w:rsid w:val="00644ED3"/>
    <w:rsid w:val="00647B91"/>
    <w:rsid w:val="0065003F"/>
    <w:rsid w:val="0065034A"/>
    <w:rsid w:val="00653984"/>
    <w:rsid w:val="0065646B"/>
    <w:rsid w:val="00656747"/>
    <w:rsid w:val="006569B2"/>
    <w:rsid w:val="00657DD9"/>
    <w:rsid w:val="00664E2F"/>
    <w:rsid w:val="006651CD"/>
    <w:rsid w:val="0066612F"/>
    <w:rsid w:val="006713D0"/>
    <w:rsid w:val="00673015"/>
    <w:rsid w:val="0067392F"/>
    <w:rsid w:val="006753E7"/>
    <w:rsid w:val="00675A71"/>
    <w:rsid w:val="00676C51"/>
    <w:rsid w:val="00680CAA"/>
    <w:rsid w:val="0068420E"/>
    <w:rsid w:val="0068693C"/>
    <w:rsid w:val="00687AB3"/>
    <w:rsid w:val="006900D8"/>
    <w:rsid w:val="00691240"/>
    <w:rsid w:val="00692272"/>
    <w:rsid w:val="00694ABB"/>
    <w:rsid w:val="00694B81"/>
    <w:rsid w:val="00695C1F"/>
    <w:rsid w:val="00696F64"/>
    <w:rsid w:val="006A0813"/>
    <w:rsid w:val="006A2116"/>
    <w:rsid w:val="006A483B"/>
    <w:rsid w:val="006A567E"/>
    <w:rsid w:val="006A5CCD"/>
    <w:rsid w:val="006A62E8"/>
    <w:rsid w:val="006B12CE"/>
    <w:rsid w:val="006B208C"/>
    <w:rsid w:val="006B35D9"/>
    <w:rsid w:val="006B39D4"/>
    <w:rsid w:val="006B5A20"/>
    <w:rsid w:val="006B6D6D"/>
    <w:rsid w:val="006C033B"/>
    <w:rsid w:val="006C0EEE"/>
    <w:rsid w:val="006C1678"/>
    <w:rsid w:val="006C2587"/>
    <w:rsid w:val="006C6081"/>
    <w:rsid w:val="006C686F"/>
    <w:rsid w:val="006D000C"/>
    <w:rsid w:val="006D01A3"/>
    <w:rsid w:val="006D0EAA"/>
    <w:rsid w:val="006D0FCE"/>
    <w:rsid w:val="006D1B4D"/>
    <w:rsid w:val="006D21BF"/>
    <w:rsid w:val="006D5C62"/>
    <w:rsid w:val="006D62EB"/>
    <w:rsid w:val="006D73CE"/>
    <w:rsid w:val="006D789B"/>
    <w:rsid w:val="006D7E8D"/>
    <w:rsid w:val="006E0072"/>
    <w:rsid w:val="006E0204"/>
    <w:rsid w:val="006E1133"/>
    <w:rsid w:val="006E1D27"/>
    <w:rsid w:val="006E4F3B"/>
    <w:rsid w:val="006F007F"/>
    <w:rsid w:val="006F02BB"/>
    <w:rsid w:val="006F15B9"/>
    <w:rsid w:val="006F1E2F"/>
    <w:rsid w:val="006F291E"/>
    <w:rsid w:val="006F3479"/>
    <w:rsid w:val="006F4C56"/>
    <w:rsid w:val="006F4F91"/>
    <w:rsid w:val="006F502D"/>
    <w:rsid w:val="006F50BE"/>
    <w:rsid w:val="006F65C1"/>
    <w:rsid w:val="007030D7"/>
    <w:rsid w:val="00705B5E"/>
    <w:rsid w:val="00710BD3"/>
    <w:rsid w:val="00710CD7"/>
    <w:rsid w:val="00712E4B"/>
    <w:rsid w:val="0071485F"/>
    <w:rsid w:val="00714F4D"/>
    <w:rsid w:val="007152EC"/>
    <w:rsid w:val="00715B64"/>
    <w:rsid w:val="00716698"/>
    <w:rsid w:val="00716A0A"/>
    <w:rsid w:val="00716AFA"/>
    <w:rsid w:val="007172AC"/>
    <w:rsid w:val="007221E1"/>
    <w:rsid w:val="00722DF3"/>
    <w:rsid w:val="00723341"/>
    <w:rsid w:val="00723D46"/>
    <w:rsid w:val="00724B8B"/>
    <w:rsid w:val="00726198"/>
    <w:rsid w:val="007271F6"/>
    <w:rsid w:val="00727C50"/>
    <w:rsid w:val="00730702"/>
    <w:rsid w:val="00730853"/>
    <w:rsid w:val="00730D1B"/>
    <w:rsid w:val="00731F15"/>
    <w:rsid w:val="007331C1"/>
    <w:rsid w:val="007332E6"/>
    <w:rsid w:val="0073367A"/>
    <w:rsid w:val="0073373C"/>
    <w:rsid w:val="00734BB6"/>
    <w:rsid w:val="00736094"/>
    <w:rsid w:val="0073740C"/>
    <w:rsid w:val="0073743C"/>
    <w:rsid w:val="0073779D"/>
    <w:rsid w:val="00740D09"/>
    <w:rsid w:val="00743918"/>
    <w:rsid w:val="00744ECB"/>
    <w:rsid w:val="007450D8"/>
    <w:rsid w:val="0074545A"/>
    <w:rsid w:val="00750C22"/>
    <w:rsid w:val="00751F59"/>
    <w:rsid w:val="00752EA2"/>
    <w:rsid w:val="00754D84"/>
    <w:rsid w:val="00754DC0"/>
    <w:rsid w:val="00755C1E"/>
    <w:rsid w:val="00757BFA"/>
    <w:rsid w:val="00760AF0"/>
    <w:rsid w:val="0076260A"/>
    <w:rsid w:val="00762A63"/>
    <w:rsid w:val="00762DDD"/>
    <w:rsid w:val="00764858"/>
    <w:rsid w:val="007661AB"/>
    <w:rsid w:val="00771217"/>
    <w:rsid w:val="00773AC2"/>
    <w:rsid w:val="00773B23"/>
    <w:rsid w:val="00774D29"/>
    <w:rsid w:val="007768DC"/>
    <w:rsid w:val="00782D42"/>
    <w:rsid w:val="00782FBD"/>
    <w:rsid w:val="00783E56"/>
    <w:rsid w:val="0078441E"/>
    <w:rsid w:val="00784ED9"/>
    <w:rsid w:val="00785D71"/>
    <w:rsid w:val="00786379"/>
    <w:rsid w:val="00787165"/>
    <w:rsid w:val="00787B43"/>
    <w:rsid w:val="0079292A"/>
    <w:rsid w:val="00794A35"/>
    <w:rsid w:val="00794E52"/>
    <w:rsid w:val="007956B6"/>
    <w:rsid w:val="00797AD4"/>
    <w:rsid w:val="00797CF9"/>
    <w:rsid w:val="007A086D"/>
    <w:rsid w:val="007A0C86"/>
    <w:rsid w:val="007A3EEF"/>
    <w:rsid w:val="007A3FB0"/>
    <w:rsid w:val="007A53F3"/>
    <w:rsid w:val="007A71F7"/>
    <w:rsid w:val="007A7DBA"/>
    <w:rsid w:val="007B13C3"/>
    <w:rsid w:val="007B146F"/>
    <w:rsid w:val="007B1D08"/>
    <w:rsid w:val="007B1D96"/>
    <w:rsid w:val="007B2533"/>
    <w:rsid w:val="007B2994"/>
    <w:rsid w:val="007B3EA9"/>
    <w:rsid w:val="007B4186"/>
    <w:rsid w:val="007B49F1"/>
    <w:rsid w:val="007B72F0"/>
    <w:rsid w:val="007B73ED"/>
    <w:rsid w:val="007C5664"/>
    <w:rsid w:val="007C5797"/>
    <w:rsid w:val="007C5A46"/>
    <w:rsid w:val="007D060C"/>
    <w:rsid w:val="007D3E92"/>
    <w:rsid w:val="007D59B0"/>
    <w:rsid w:val="007E1EF7"/>
    <w:rsid w:val="007E5E30"/>
    <w:rsid w:val="007E68CD"/>
    <w:rsid w:val="007E6B88"/>
    <w:rsid w:val="007E7A77"/>
    <w:rsid w:val="007F0027"/>
    <w:rsid w:val="007F1D9C"/>
    <w:rsid w:val="007F2160"/>
    <w:rsid w:val="007F4306"/>
    <w:rsid w:val="007F513A"/>
    <w:rsid w:val="007F518E"/>
    <w:rsid w:val="007F5F59"/>
    <w:rsid w:val="007F7470"/>
    <w:rsid w:val="00800EF3"/>
    <w:rsid w:val="008012B7"/>
    <w:rsid w:val="00802669"/>
    <w:rsid w:val="00802E59"/>
    <w:rsid w:val="00803973"/>
    <w:rsid w:val="0080401C"/>
    <w:rsid w:val="0080436C"/>
    <w:rsid w:val="00804720"/>
    <w:rsid w:val="00804B5D"/>
    <w:rsid w:val="00804FDD"/>
    <w:rsid w:val="0080732B"/>
    <w:rsid w:val="0081042E"/>
    <w:rsid w:val="00812089"/>
    <w:rsid w:val="0081222A"/>
    <w:rsid w:val="00813664"/>
    <w:rsid w:val="00815969"/>
    <w:rsid w:val="00815B97"/>
    <w:rsid w:val="00820DF0"/>
    <w:rsid w:val="00820FAA"/>
    <w:rsid w:val="0082359B"/>
    <w:rsid w:val="00823E4A"/>
    <w:rsid w:val="008263EC"/>
    <w:rsid w:val="00826A2D"/>
    <w:rsid w:val="00826FBA"/>
    <w:rsid w:val="00832E78"/>
    <w:rsid w:val="0083347B"/>
    <w:rsid w:val="00834A52"/>
    <w:rsid w:val="00834E64"/>
    <w:rsid w:val="008373EA"/>
    <w:rsid w:val="0084008F"/>
    <w:rsid w:val="008401E5"/>
    <w:rsid w:val="008413E1"/>
    <w:rsid w:val="00841705"/>
    <w:rsid w:val="008418AD"/>
    <w:rsid w:val="00841966"/>
    <w:rsid w:val="00842D44"/>
    <w:rsid w:val="0084307E"/>
    <w:rsid w:val="00843540"/>
    <w:rsid w:val="0084384C"/>
    <w:rsid w:val="00844E17"/>
    <w:rsid w:val="008452C1"/>
    <w:rsid w:val="00845333"/>
    <w:rsid w:val="008461AC"/>
    <w:rsid w:val="0084643E"/>
    <w:rsid w:val="00847A26"/>
    <w:rsid w:val="008510A1"/>
    <w:rsid w:val="00851FE3"/>
    <w:rsid w:val="00854BB5"/>
    <w:rsid w:val="00855C66"/>
    <w:rsid w:val="00855F39"/>
    <w:rsid w:val="00856002"/>
    <w:rsid w:val="0085681C"/>
    <w:rsid w:val="00856CE6"/>
    <w:rsid w:val="0086028A"/>
    <w:rsid w:val="00861D5D"/>
    <w:rsid w:val="008676B9"/>
    <w:rsid w:val="008676F3"/>
    <w:rsid w:val="00867718"/>
    <w:rsid w:val="008678A0"/>
    <w:rsid w:val="00867A8C"/>
    <w:rsid w:val="0087037B"/>
    <w:rsid w:val="00871A8E"/>
    <w:rsid w:val="00873AB2"/>
    <w:rsid w:val="0087467C"/>
    <w:rsid w:val="008747BB"/>
    <w:rsid w:val="008748D9"/>
    <w:rsid w:val="0087532A"/>
    <w:rsid w:val="00876565"/>
    <w:rsid w:val="00876D81"/>
    <w:rsid w:val="00877990"/>
    <w:rsid w:val="00877AF1"/>
    <w:rsid w:val="00877E96"/>
    <w:rsid w:val="0088003C"/>
    <w:rsid w:val="0088073B"/>
    <w:rsid w:val="00880B7F"/>
    <w:rsid w:val="00881651"/>
    <w:rsid w:val="00883256"/>
    <w:rsid w:val="0088339A"/>
    <w:rsid w:val="00883898"/>
    <w:rsid w:val="00883BBE"/>
    <w:rsid w:val="00894ED8"/>
    <w:rsid w:val="008A188B"/>
    <w:rsid w:val="008A22C5"/>
    <w:rsid w:val="008A4450"/>
    <w:rsid w:val="008A4933"/>
    <w:rsid w:val="008A7349"/>
    <w:rsid w:val="008B1B37"/>
    <w:rsid w:val="008B2923"/>
    <w:rsid w:val="008B3328"/>
    <w:rsid w:val="008B589E"/>
    <w:rsid w:val="008C1396"/>
    <w:rsid w:val="008C3EF7"/>
    <w:rsid w:val="008C46E0"/>
    <w:rsid w:val="008C4D81"/>
    <w:rsid w:val="008C51D1"/>
    <w:rsid w:val="008C5436"/>
    <w:rsid w:val="008C6A4D"/>
    <w:rsid w:val="008D0109"/>
    <w:rsid w:val="008D458E"/>
    <w:rsid w:val="008D4C10"/>
    <w:rsid w:val="008D4CEF"/>
    <w:rsid w:val="008D76C0"/>
    <w:rsid w:val="008D7818"/>
    <w:rsid w:val="008D7C42"/>
    <w:rsid w:val="008D7E60"/>
    <w:rsid w:val="008E3D88"/>
    <w:rsid w:val="008E69D7"/>
    <w:rsid w:val="008E798E"/>
    <w:rsid w:val="008F0C8E"/>
    <w:rsid w:val="008F1145"/>
    <w:rsid w:val="008F1834"/>
    <w:rsid w:val="008F2B98"/>
    <w:rsid w:val="008F434A"/>
    <w:rsid w:val="008F4AE6"/>
    <w:rsid w:val="008F6008"/>
    <w:rsid w:val="008F60D1"/>
    <w:rsid w:val="00901FF7"/>
    <w:rsid w:val="00902176"/>
    <w:rsid w:val="00905FF8"/>
    <w:rsid w:val="009119CD"/>
    <w:rsid w:val="00916802"/>
    <w:rsid w:val="0091689D"/>
    <w:rsid w:val="009173D8"/>
    <w:rsid w:val="00920581"/>
    <w:rsid w:val="00923011"/>
    <w:rsid w:val="009233A1"/>
    <w:rsid w:val="00923C84"/>
    <w:rsid w:val="009245C7"/>
    <w:rsid w:val="00924FF2"/>
    <w:rsid w:val="00925CE7"/>
    <w:rsid w:val="009261FB"/>
    <w:rsid w:val="0093393E"/>
    <w:rsid w:val="009340B8"/>
    <w:rsid w:val="009403AF"/>
    <w:rsid w:val="00941A22"/>
    <w:rsid w:val="00945FD6"/>
    <w:rsid w:val="00947959"/>
    <w:rsid w:val="0095028A"/>
    <w:rsid w:val="00951944"/>
    <w:rsid w:val="009520DB"/>
    <w:rsid w:val="009523F5"/>
    <w:rsid w:val="00952EC4"/>
    <w:rsid w:val="00953616"/>
    <w:rsid w:val="00955493"/>
    <w:rsid w:val="009604BE"/>
    <w:rsid w:val="0096122E"/>
    <w:rsid w:val="00961354"/>
    <w:rsid w:val="00961B6E"/>
    <w:rsid w:val="00962497"/>
    <w:rsid w:val="00963D94"/>
    <w:rsid w:val="009649D7"/>
    <w:rsid w:val="009650AE"/>
    <w:rsid w:val="00966A3E"/>
    <w:rsid w:val="00971E56"/>
    <w:rsid w:val="00973F3B"/>
    <w:rsid w:val="00973FDE"/>
    <w:rsid w:val="009743CD"/>
    <w:rsid w:val="00974813"/>
    <w:rsid w:val="00975E63"/>
    <w:rsid w:val="00976789"/>
    <w:rsid w:val="00976D93"/>
    <w:rsid w:val="00977389"/>
    <w:rsid w:val="009779E0"/>
    <w:rsid w:val="00984890"/>
    <w:rsid w:val="00984EE7"/>
    <w:rsid w:val="00985CB9"/>
    <w:rsid w:val="0098735B"/>
    <w:rsid w:val="009877EF"/>
    <w:rsid w:val="00990C6B"/>
    <w:rsid w:val="0099351A"/>
    <w:rsid w:val="00993E69"/>
    <w:rsid w:val="009944D8"/>
    <w:rsid w:val="009946CF"/>
    <w:rsid w:val="009959F0"/>
    <w:rsid w:val="009960A1"/>
    <w:rsid w:val="00997AEC"/>
    <w:rsid w:val="009A045D"/>
    <w:rsid w:val="009A22DA"/>
    <w:rsid w:val="009A25EE"/>
    <w:rsid w:val="009A32B6"/>
    <w:rsid w:val="009A49FC"/>
    <w:rsid w:val="009A53AE"/>
    <w:rsid w:val="009A5832"/>
    <w:rsid w:val="009A5AB6"/>
    <w:rsid w:val="009A6C9A"/>
    <w:rsid w:val="009A7E72"/>
    <w:rsid w:val="009B0657"/>
    <w:rsid w:val="009B15E0"/>
    <w:rsid w:val="009B2CDF"/>
    <w:rsid w:val="009B44E3"/>
    <w:rsid w:val="009B5A46"/>
    <w:rsid w:val="009B67C5"/>
    <w:rsid w:val="009B720C"/>
    <w:rsid w:val="009B7D1B"/>
    <w:rsid w:val="009C3A2D"/>
    <w:rsid w:val="009C45FF"/>
    <w:rsid w:val="009C4FA7"/>
    <w:rsid w:val="009C649A"/>
    <w:rsid w:val="009C697B"/>
    <w:rsid w:val="009C6B84"/>
    <w:rsid w:val="009D0603"/>
    <w:rsid w:val="009D4321"/>
    <w:rsid w:val="009D6199"/>
    <w:rsid w:val="009D63AE"/>
    <w:rsid w:val="009D7CB0"/>
    <w:rsid w:val="009D7F52"/>
    <w:rsid w:val="009E019B"/>
    <w:rsid w:val="009E0604"/>
    <w:rsid w:val="009E1075"/>
    <w:rsid w:val="009E2907"/>
    <w:rsid w:val="009E62B4"/>
    <w:rsid w:val="009E662D"/>
    <w:rsid w:val="009F0E70"/>
    <w:rsid w:val="009F1726"/>
    <w:rsid w:val="009F2B42"/>
    <w:rsid w:val="009F4307"/>
    <w:rsid w:val="009F5D37"/>
    <w:rsid w:val="009F6531"/>
    <w:rsid w:val="009F680B"/>
    <w:rsid w:val="009F75B5"/>
    <w:rsid w:val="00A00E89"/>
    <w:rsid w:val="00A01CF7"/>
    <w:rsid w:val="00A0345F"/>
    <w:rsid w:val="00A04F56"/>
    <w:rsid w:val="00A05EBA"/>
    <w:rsid w:val="00A0736F"/>
    <w:rsid w:val="00A101D9"/>
    <w:rsid w:val="00A10AA1"/>
    <w:rsid w:val="00A10B1E"/>
    <w:rsid w:val="00A12EC7"/>
    <w:rsid w:val="00A14471"/>
    <w:rsid w:val="00A158AD"/>
    <w:rsid w:val="00A16E6F"/>
    <w:rsid w:val="00A21A9A"/>
    <w:rsid w:val="00A21B79"/>
    <w:rsid w:val="00A236DC"/>
    <w:rsid w:val="00A24839"/>
    <w:rsid w:val="00A24C4D"/>
    <w:rsid w:val="00A2568F"/>
    <w:rsid w:val="00A25A20"/>
    <w:rsid w:val="00A25CCD"/>
    <w:rsid w:val="00A25F35"/>
    <w:rsid w:val="00A27630"/>
    <w:rsid w:val="00A324DB"/>
    <w:rsid w:val="00A35D8F"/>
    <w:rsid w:val="00A40A8C"/>
    <w:rsid w:val="00A43E4F"/>
    <w:rsid w:val="00A45186"/>
    <w:rsid w:val="00A4534B"/>
    <w:rsid w:val="00A460CB"/>
    <w:rsid w:val="00A467CE"/>
    <w:rsid w:val="00A473E1"/>
    <w:rsid w:val="00A4775E"/>
    <w:rsid w:val="00A52048"/>
    <w:rsid w:val="00A52D32"/>
    <w:rsid w:val="00A55885"/>
    <w:rsid w:val="00A56DB2"/>
    <w:rsid w:val="00A57B22"/>
    <w:rsid w:val="00A60396"/>
    <w:rsid w:val="00A61CED"/>
    <w:rsid w:val="00A649C6"/>
    <w:rsid w:val="00A65F2E"/>
    <w:rsid w:val="00A6693F"/>
    <w:rsid w:val="00A6764B"/>
    <w:rsid w:val="00A67827"/>
    <w:rsid w:val="00A70B13"/>
    <w:rsid w:val="00A734B9"/>
    <w:rsid w:val="00A74192"/>
    <w:rsid w:val="00A760B5"/>
    <w:rsid w:val="00A81F16"/>
    <w:rsid w:val="00A824A2"/>
    <w:rsid w:val="00A82D5E"/>
    <w:rsid w:val="00A85FA6"/>
    <w:rsid w:val="00A86BFF"/>
    <w:rsid w:val="00A87B7D"/>
    <w:rsid w:val="00A91C99"/>
    <w:rsid w:val="00A91CCB"/>
    <w:rsid w:val="00A971B2"/>
    <w:rsid w:val="00AA06AD"/>
    <w:rsid w:val="00AA116D"/>
    <w:rsid w:val="00AA5907"/>
    <w:rsid w:val="00AA62B6"/>
    <w:rsid w:val="00AB0C7C"/>
    <w:rsid w:val="00AB1010"/>
    <w:rsid w:val="00AB118C"/>
    <w:rsid w:val="00AB269C"/>
    <w:rsid w:val="00AB4ED7"/>
    <w:rsid w:val="00AB6C9E"/>
    <w:rsid w:val="00AB7191"/>
    <w:rsid w:val="00AC00DC"/>
    <w:rsid w:val="00AC07AD"/>
    <w:rsid w:val="00AC0952"/>
    <w:rsid w:val="00AC10E2"/>
    <w:rsid w:val="00AC1448"/>
    <w:rsid w:val="00AC38F9"/>
    <w:rsid w:val="00AC3E64"/>
    <w:rsid w:val="00AC6D1D"/>
    <w:rsid w:val="00AD0148"/>
    <w:rsid w:val="00AD17BB"/>
    <w:rsid w:val="00AD3A0C"/>
    <w:rsid w:val="00AD3D63"/>
    <w:rsid w:val="00AD515A"/>
    <w:rsid w:val="00AD598D"/>
    <w:rsid w:val="00AD62F7"/>
    <w:rsid w:val="00AD730F"/>
    <w:rsid w:val="00AD73F7"/>
    <w:rsid w:val="00AD76D5"/>
    <w:rsid w:val="00AE1269"/>
    <w:rsid w:val="00AE52A9"/>
    <w:rsid w:val="00AE7F75"/>
    <w:rsid w:val="00AF096B"/>
    <w:rsid w:val="00AF500B"/>
    <w:rsid w:val="00AF7D65"/>
    <w:rsid w:val="00B00D03"/>
    <w:rsid w:val="00B02313"/>
    <w:rsid w:val="00B02388"/>
    <w:rsid w:val="00B035D0"/>
    <w:rsid w:val="00B03727"/>
    <w:rsid w:val="00B04861"/>
    <w:rsid w:val="00B065B8"/>
    <w:rsid w:val="00B06C1E"/>
    <w:rsid w:val="00B11B16"/>
    <w:rsid w:val="00B11C54"/>
    <w:rsid w:val="00B132F8"/>
    <w:rsid w:val="00B149C7"/>
    <w:rsid w:val="00B14C84"/>
    <w:rsid w:val="00B1570B"/>
    <w:rsid w:val="00B15DCC"/>
    <w:rsid w:val="00B235F3"/>
    <w:rsid w:val="00B24EA5"/>
    <w:rsid w:val="00B25C4D"/>
    <w:rsid w:val="00B25F91"/>
    <w:rsid w:val="00B276B0"/>
    <w:rsid w:val="00B2782B"/>
    <w:rsid w:val="00B31171"/>
    <w:rsid w:val="00B31B89"/>
    <w:rsid w:val="00B33410"/>
    <w:rsid w:val="00B33943"/>
    <w:rsid w:val="00B3669C"/>
    <w:rsid w:val="00B37E96"/>
    <w:rsid w:val="00B4034E"/>
    <w:rsid w:val="00B40CFC"/>
    <w:rsid w:val="00B40D26"/>
    <w:rsid w:val="00B42019"/>
    <w:rsid w:val="00B42B83"/>
    <w:rsid w:val="00B434DA"/>
    <w:rsid w:val="00B4366E"/>
    <w:rsid w:val="00B44839"/>
    <w:rsid w:val="00B4595C"/>
    <w:rsid w:val="00B468F4"/>
    <w:rsid w:val="00B4693B"/>
    <w:rsid w:val="00B4718F"/>
    <w:rsid w:val="00B53917"/>
    <w:rsid w:val="00B549D1"/>
    <w:rsid w:val="00B563BB"/>
    <w:rsid w:val="00B567C8"/>
    <w:rsid w:val="00B62F2C"/>
    <w:rsid w:val="00B633D7"/>
    <w:rsid w:val="00B659C7"/>
    <w:rsid w:val="00B66E18"/>
    <w:rsid w:val="00B6720B"/>
    <w:rsid w:val="00B71091"/>
    <w:rsid w:val="00B72231"/>
    <w:rsid w:val="00B75543"/>
    <w:rsid w:val="00B75DA8"/>
    <w:rsid w:val="00B77116"/>
    <w:rsid w:val="00B82149"/>
    <w:rsid w:val="00B82314"/>
    <w:rsid w:val="00B86CF2"/>
    <w:rsid w:val="00B872F9"/>
    <w:rsid w:val="00B875A8"/>
    <w:rsid w:val="00B910D6"/>
    <w:rsid w:val="00B92FF1"/>
    <w:rsid w:val="00B96362"/>
    <w:rsid w:val="00B969BD"/>
    <w:rsid w:val="00BA1A23"/>
    <w:rsid w:val="00BA242B"/>
    <w:rsid w:val="00BA3F4C"/>
    <w:rsid w:val="00BA55E1"/>
    <w:rsid w:val="00BA58BF"/>
    <w:rsid w:val="00BA5B26"/>
    <w:rsid w:val="00BA67C3"/>
    <w:rsid w:val="00BA74CF"/>
    <w:rsid w:val="00BA7536"/>
    <w:rsid w:val="00BB07F0"/>
    <w:rsid w:val="00BB0AAC"/>
    <w:rsid w:val="00BB0B0B"/>
    <w:rsid w:val="00BB47FD"/>
    <w:rsid w:val="00BB641D"/>
    <w:rsid w:val="00BB6DF2"/>
    <w:rsid w:val="00BB70E1"/>
    <w:rsid w:val="00BB723A"/>
    <w:rsid w:val="00BC0AD5"/>
    <w:rsid w:val="00BC3CD4"/>
    <w:rsid w:val="00BC54A7"/>
    <w:rsid w:val="00BC63DC"/>
    <w:rsid w:val="00BD2B36"/>
    <w:rsid w:val="00BD38BA"/>
    <w:rsid w:val="00BD46BC"/>
    <w:rsid w:val="00BE0743"/>
    <w:rsid w:val="00BE0CA4"/>
    <w:rsid w:val="00BE5A64"/>
    <w:rsid w:val="00BE63E0"/>
    <w:rsid w:val="00BF262F"/>
    <w:rsid w:val="00BF36B4"/>
    <w:rsid w:val="00BF5BD5"/>
    <w:rsid w:val="00C031A4"/>
    <w:rsid w:val="00C0567F"/>
    <w:rsid w:val="00C05967"/>
    <w:rsid w:val="00C05E47"/>
    <w:rsid w:val="00C06375"/>
    <w:rsid w:val="00C06F57"/>
    <w:rsid w:val="00C07D6B"/>
    <w:rsid w:val="00C10A76"/>
    <w:rsid w:val="00C11C96"/>
    <w:rsid w:val="00C12176"/>
    <w:rsid w:val="00C12E15"/>
    <w:rsid w:val="00C147B4"/>
    <w:rsid w:val="00C1732F"/>
    <w:rsid w:val="00C17CE0"/>
    <w:rsid w:val="00C225CC"/>
    <w:rsid w:val="00C22C56"/>
    <w:rsid w:val="00C23851"/>
    <w:rsid w:val="00C246F3"/>
    <w:rsid w:val="00C24BD1"/>
    <w:rsid w:val="00C24C5B"/>
    <w:rsid w:val="00C2745F"/>
    <w:rsid w:val="00C2790E"/>
    <w:rsid w:val="00C27AA9"/>
    <w:rsid w:val="00C27AB9"/>
    <w:rsid w:val="00C30315"/>
    <w:rsid w:val="00C30BB4"/>
    <w:rsid w:val="00C3151C"/>
    <w:rsid w:val="00C31666"/>
    <w:rsid w:val="00C3191A"/>
    <w:rsid w:val="00C31D6F"/>
    <w:rsid w:val="00C31FBC"/>
    <w:rsid w:val="00C35218"/>
    <w:rsid w:val="00C359DC"/>
    <w:rsid w:val="00C36FC6"/>
    <w:rsid w:val="00C37B63"/>
    <w:rsid w:val="00C40BF8"/>
    <w:rsid w:val="00C4266E"/>
    <w:rsid w:val="00C4335D"/>
    <w:rsid w:val="00C437F6"/>
    <w:rsid w:val="00C44AA8"/>
    <w:rsid w:val="00C47E5E"/>
    <w:rsid w:val="00C5017F"/>
    <w:rsid w:val="00C5318F"/>
    <w:rsid w:val="00C5438F"/>
    <w:rsid w:val="00C55E11"/>
    <w:rsid w:val="00C607C5"/>
    <w:rsid w:val="00C62282"/>
    <w:rsid w:val="00C63214"/>
    <w:rsid w:val="00C63604"/>
    <w:rsid w:val="00C64143"/>
    <w:rsid w:val="00C6477A"/>
    <w:rsid w:val="00C65124"/>
    <w:rsid w:val="00C651ED"/>
    <w:rsid w:val="00C7002F"/>
    <w:rsid w:val="00C7114A"/>
    <w:rsid w:val="00C73D01"/>
    <w:rsid w:val="00C74CA2"/>
    <w:rsid w:val="00C74ED5"/>
    <w:rsid w:val="00C75527"/>
    <w:rsid w:val="00C7558F"/>
    <w:rsid w:val="00C757A9"/>
    <w:rsid w:val="00C81144"/>
    <w:rsid w:val="00C82193"/>
    <w:rsid w:val="00C84FD8"/>
    <w:rsid w:val="00C85A7B"/>
    <w:rsid w:val="00C85AA9"/>
    <w:rsid w:val="00C86AF8"/>
    <w:rsid w:val="00C8704A"/>
    <w:rsid w:val="00C87354"/>
    <w:rsid w:val="00C96FEB"/>
    <w:rsid w:val="00C97D4D"/>
    <w:rsid w:val="00CA0708"/>
    <w:rsid w:val="00CA37DD"/>
    <w:rsid w:val="00CA4D7D"/>
    <w:rsid w:val="00CA5D4A"/>
    <w:rsid w:val="00CB1E0C"/>
    <w:rsid w:val="00CB2067"/>
    <w:rsid w:val="00CB434A"/>
    <w:rsid w:val="00CB451D"/>
    <w:rsid w:val="00CB4C0E"/>
    <w:rsid w:val="00CB6545"/>
    <w:rsid w:val="00CC0FC8"/>
    <w:rsid w:val="00CC1C2E"/>
    <w:rsid w:val="00CC3A8C"/>
    <w:rsid w:val="00CC7054"/>
    <w:rsid w:val="00CC7A3B"/>
    <w:rsid w:val="00CD00AC"/>
    <w:rsid w:val="00CD1AE5"/>
    <w:rsid w:val="00CD34FA"/>
    <w:rsid w:val="00CD4791"/>
    <w:rsid w:val="00CD6A25"/>
    <w:rsid w:val="00CD763C"/>
    <w:rsid w:val="00CE078A"/>
    <w:rsid w:val="00CE09B8"/>
    <w:rsid w:val="00CE51E5"/>
    <w:rsid w:val="00CE6182"/>
    <w:rsid w:val="00CE63FB"/>
    <w:rsid w:val="00CE74AD"/>
    <w:rsid w:val="00CF17C1"/>
    <w:rsid w:val="00CF700B"/>
    <w:rsid w:val="00CF7A76"/>
    <w:rsid w:val="00D01772"/>
    <w:rsid w:val="00D05592"/>
    <w:rsid w:val="00D10487"/>
    <w:rsid w:val="00D11D0F"/>
    <w:rsid w:val="00D12C14"/>
    <w:rsid w:val="00D14327"/>
    <w:rsid w:val="00D17D17"/>
    <w:rsid w:val="00D204A3"/>
    <w:rsid w:val="00D20928"/>
    <w:rsid w:val="00D23964"/>
    <w:rsid w:val="00D24596"/>
    <w:rsid w:val="00D2528B"/>
    <w:rsid w:val="00D25B95"/>
    <w:rsid w:val="00D25F71"/>
    <w:rsid w:val="00D26832"/>
    <w:rsid w:val="00D27C85"/>
    <w:rsid w:val="00D30BAC"/>
    <w:rsid w:val="00D31035"/>
    <w:rsid w:val="00D3258A"/>
    <w:rsid w:val="00D3266E"/>
    <w:rsid w:val="00D32EE9"/>
    <w:rsid w:val="00D35132"/>
    <w:rsid w:val="00D35B64"/>
    <w:rsid w:val="00D35C31"/>
    <w:rsid w:val="00D403A4"/>
    <w:rsid w:val="00D41136"/>
    <w:rsid w:val="00D41DC7"/>
    <w:rsid w:val="00D41E49"/>
    <w:rsid w:val="00D4231F"/>
    <w:rsid w:val="00D42968"/>
    <w:rsid w:val="00D46119"/>
    <w:rsid w:val="00D50E34"/>
    <w:rsid w:val="00D51D00"/>
    <w:rsid w:val="00D524E2"/>
    <w:rsid w:val="00D54A80"/>
    <w:rsid w:val="00D550D7"/>
    <w:rsid w:val="00D57BEC"/>
    <w:rsid w:val="00D6043F"/>
    <w:rsid w:val="00D626F0"/>
    <w:rsid w:val="00D64424"/>
    <w:rsid w:val="00D650C6"/>
    <w:rsid w:val="00D65634"/>
    <w:rsid w:val="00D656C8"/>
    <w:rsid w:val="00D66874"/>
    <w:rsid w:val="00D679ED"/>
    <w:rsid w:val="00D700B3"/>
    <w:rsid w:val="00D708ED"/>
    <w:rsid w:val="00D74424"/>
    <w:rsid w:val="00D75074"/>
    <w:rsid w:val="00D76319"/>
    <w:rsid w:val="00D765D7"/>
    <w:rsid w:val="00D819D3"/>
    <w:rsid w:val="00D821D6"/>
    <w:rsid w:val="00D82422"/>
    <w:rsid w:val="00D83A7E"/>
    <w:rsid w:val="00D8423E"/>
    <w:rsid w:val="00D84C4E"/>
    <w:rsid w:val="00D873A4"/>
    <w:rsid w:val="00D87BC1"/>
    <w:rsid w:val="00D87CC2"/>
    <w:rsid w:val="00D9268B"/>
    <w:rsid w:val="00D93676"/>
    <w:rsid w:val="00D93D8C"/>
    <w:rsid w:val="00D942FC"/>
    <w:rsid w:val="00D9467F"/>
    <w:rsid w:val="00D95432"/>
    <w:rsid w:val="00D969D2"/>
    <w:rsid w:val="00D96BEF"/>
    <w:rsid w:val="00D96C0E"/>
    <w:rsid w:val="00DA1EEF"/>
    <w:rsid w:val="00DA3C75"/>
    <w:rsid w:val="00DA40B7"/>
    <w:rsid w:val="00DA4475"/>
    <w:rsid w:val="00DA4700"/>
    <w:rsid w:val="00DA49BD"/>
    <w:rsid w:val="00DA53A7"/>
    <w:rsid w:val="00DA744F"/>
    <w:rsid w:val="00DB0079"/>
    <w:rsid w:val="00DB08C7"/>
    <w:rsid w:val="00DB172C"/>
    <w:rsid w:val="00DB19B3"/>
    <w:rsid w:val="00DB3077"/>
    <w:rsid w:val="00DB3D06"/>
    <w:rsid w:val="00DB3D90"/>
    <w:rsid w:val="00DB3DAF"/>
    <w:rsid w:val="00DB562F"/>
    <w:rsid w:val="00DB7CD3"/>
    <w:rsid w:val="00DB7F21"/>
    <w:rsid w:val="00DC0149"/>
    <w:rsid w:val="00DC1736"/>
    <w:rsid w:val="00DC323E"/>
    <w:rsid w:val="00DC32C3"/>
    <w:rsid w:val="00DC7896"/>
    <w:rsid w:val="00DC7ACB"/>
    <w:rsid w:val="00DC7E67"/>
    <w:rsid w:val="00DD00B1"/>
    <w:rsid w:val="00DD01BD"/>
    <w:rsid w:val="00DD077C"/>
    <w:rsid w:val="00DD159E"/>
    <w:rsid w:val="00DD2D5A"/>
    <w:rsid w:val="00DD3A8E"/>
    <w:rsid w:val="00DD4844"/>
    <w:rsid w:val="00DD7E2D"/>
    <w:rsid w:val="00DE0C7F"/>
    <w:rsid w:val="00DE2090"/>
    <w:rsid w:val="00DE2D4D"/>
    <w:rsid w:val="00DE2F10"/>
    <w:rsid w:val="00DE3AD2"/>
    <w:rsid w:val="00DE4CE5"/>
    <w:rsid w:val="00DE5C17"/>
    <w:rsid w:val="00DE5DA3"/>
    <w:rsid w:val="00DE73E9"/>
    <w:rsid w:val="00DE7BBB"/>
    <w:rsid w:val="00DF2054"/>
    <w:rsid w:val="00DF2F2E"/>
    <w:rsid w:val="00DF4214"/>
    <w:rsid w:val="00DF591C"/>
    <w:rsid w:val="00DF5C83"/>
    <w:rsid w:val="00DF63EB"/>
    <w:rsid w:val="00DF7A12"/>
    <w:rsid w:val="00E002E2"/>
    <w:rsid w:val="00E00448"/>
    <w:rsid w:val="00E012D1"/>
    <w:rsid w:val="00E03B62"/>
    <w:rsid w:val="00E05224"/>
    <w:rsid w:val="00E05B7D"/>
    <w:rsid w:val="00E073A1"/>
    <w:rsid w:val="00E119B7"/>
    <w:rsid w:val="00E130DD"/>
    <w:rsid w:val="00E133B7"/>
    <w:rsid w:val="00E14245"/>
    <w:rsid w:val="00E14F89"/>
    <w:rsid w:val="00E15C12"/>
    <w:rsid w:val="00E16909"/>
    <w:rsid w:val="00E21F03"/>
    <w:rsid w:val="00E22866"/>
    <w:rsid w:val="00E2344C"/>
    <w:rsid w:val="00E24C67"/>
    <w:rsid w:val="00E24EDC"/>
    <w:rsid w:val="00E26A6E"/>
    <w:rsid w:val="00E26B31"/>
    <w:rsid w:val="00E27D21"/>
    <w:rsid w:val="00E301C0"/>
    <w:rsid w:val="00E31082"/>
    <w:rsid w:val="00E31487"/>
    <w:rsid w:val="00E31E09"/>
    <w:rsid w:val="00E31E66"/>
    <w:rsid w:val="00E32184"/>
    <w:rsid w:val="00E323B7"/>
    <w:rsid w:val="00E32E3A"/>
    <w:rsid w:val="00E332DA"/>
    <w:rsid w:val="00E34ADB"/>
    <w:rsid w:val="00E371CF"/>
    <w:rsid w:val="00E4262D"/>
    <w:rsid w:val="00E4301F"/>
    <w:rsid w:val="00E45277"/>
    <w:rsid w:val="00E45D3A"/>
    <w:rsid w:val="00E46C80"/>
    <w:rsid w:val="00E47A53"/>
    <w:rsid w:val="00E5083F"/>
    <w:rsid w:val="00E50E74"/>
    <w:rsid w:val="00E52CA2"/>
    <w:rsid w:val="00E53555"/>
    <w:rsid w:val="00E53736"/>
    <w:rsid w:val="00E53CFB"/>
    <w:rsid w:val="00E53E3D"/>
    <w:rsid w:val="00E56063"/>
    <w:rsid w:val="00E60E15"/>
    <w:rsid w:val="00E6240A"/>
    <w:rsid w:val="00E62FD0"/>
    <w:rsid w:val="00E65A15"/>
    <w:rsid w:val="00E70CF1"/>
    <w:rsid w:val="00E71868"/>
    <w:rsid w:val="00E73933"/>
    <w:rsid w:val="00E73B2E"/>
    <w:rsid w:val="00E74473"/>
    <w:rsid w:val="00E75013"/>
    <w:rsid w:val="00E7721C"/>
    <w:rsid w:val="00E77BA9"/>
    <w:rsid w:val="00E80AA8"/>
    <w:rsid w:val="00E82E4E"/>
    <w:rsid w:val="00E844E0"/>
    <w:rsid w:val="00E86900"/>
    <w:rsid w:val="00E86ED1"/>
    <w:rsid w:val="00E87122"/>
    <w:rsid w:val="00E8736F"/>
    <w:rsid w:val="00E91B3B"/>
    <w:rsid w:val="00E91D1F"/>
    <w:rsid w:val="00E928B1"/>
    <w:rsid w:val="00E92AD3"/>
    <w:rsid w:val="00E92C63"/>
    <w:rsid w:val="00E95706"/>
    <w:rsid w:val="00EA021D"/>
    <w:rsid w:val="00EA1083"/>
    <w:rsid w:val="00EA117B"/>
    <w:rsid w:val="00EA13CA"/>
    <w:rsid w:val="00EA18D0"/>
    <w:rsid w:val="00EA2359"/>
    <w:rsid w:val="00EA24A8"/>
    <w:rsid w:val="00EA40E1"/>
    <w:rsid w:val="00EA5F9B"/>
    <w:rsid w:val="00EA6144"/>
    <w:rsid w:val="00EB0356"/>
    <w:rsid w:val="00EB0375"/>
    <w:rsid w:val="00EB1A3A"/>
    <w:rsid w:val="00EB25B3"/>
    <w:rsid w:val="00EB30C4"/>
    <w:rsid w:val="00EB36D5"/>
    <w:rsid w:val="00EB3AEB"/>
    <w:rsid w:val="00EB49F3"/>
    <w:rsid w:val="00EC0F05"/>
    <w:rsid w:val="00EC16AB"/>
    <w:rsid w:val="00EC6ACA"/>
    <w:rsid w:val="00EC7613"/>
    <w:rsid w:val="00ED489B"/>
    <w:rsid w:val="00ED5F43"/>
    <w:rsid w:val="00ED60E7"/>
    <w:rsid w:val="00ED6E54"/>
    <w:rsid w:val="00ED7404"/>
    <w:rsid w:val="00EE16F2"/>
    <w:rsid w:val="00EE3A9C"/>
    <w:rsid w:val="00EE4E88"/>
    <w:rsid w:val="00EF00C4"/>
    <w:rsid w:val="00EF0992"/>
    <w:rsid w:val="00EF1C9C"/>
    <w:rsid w:val="00EF2E1D"/>
    <w:rsid w:val="00EF4F84"/>
    <w:rsid w:val="00EF6059"/>
    <w:rsid w:val="00EF6396"/>
    <w:rsid w:val="00EF6860"/>
    <w:rsid w:val="00EF74F3"/>
    <w:rsid w:val="00EF76C3"/>
    <w:rsid w:val="00F006DB"/>
    <w:rsid w:val="00F02DB9"/>
    <w:rsid w:val="00F030D8"/>
    <w:rsid w:val="00F0642F"/>
    <w:rsid w:val="00F06652"/>
    <w:rsid w:val="00F066EB"/>
    <w:rsid w:val="00F06717"/>
    <w:rsid w:val="00F07E05"/>
    <w:rsid w:val="00F13FCF"/>
    <w:rsid w:val="00F1469A"/>
    <w:rsid w:val="00F150A5"/>
    <w:rsid w:val="00F15237"/>
    <w:rsid w:val="00F15887"/>
    <w:rsid w:val="00F1792E"/>
    <w:rsid w:val="00F17AC8"/>
    <w:rsid w:val="00F2008C"/>
    <w:rsid w:val="00F2105B"/>
    <w:rsid w:val="00F2116C"/>
    <w:rsid w:val="00F21723"/>
    <w:rsid w:val="00F21EDD"/>
    <w:rsid w:val="00F234D2"/>
    <w:rsid w:val="00F24555"/>
    <w:rsid w:val="00F26367"/>
    <w:rsid w:val="00F279F7"/>
    <w:rsid w:val="00F27C11"/>
    <w:rsid w:val="00F27E41"/>
    <w:rsid w:val="00F30677"/>
    <w:rsid w:val="00F3221D"/>
    <w:rsid w:val="00F324DB"/>
    <w:rsid w:val="00F32DA8"/>
    <w:rsid w:val="00F33C4F"/>
    <w:rsid w:val="00F37F8C"/>
    <w:rsid w:val="00F40B2D"/>
    <w:rsid w:val="00F41322"/>
    <w:rsid w:val="00F42338"/>
    <w:rsid w:val="00F435E9"/>
    <w:rsid w:val="00F4391F"/>
    <w:rsid w:val="00F43E3E"/>
    <w:rsid w:val="00F4464C"/>
    <w:rsid w:val="00F452DF"/>
    <w:rsid w:val="00F46D54"/>
    <w:rsid w:val="00F46D60"/>
    <w:rsid w:val="00F474F1"/>
    <w:rsid w:val="00F47D39"/>
    <w:rsid w:val="00F5235E"/>
    <w:rsid w:val="00F5447D"/>
    <w:rsid w:val="00F551BF"/>
    <w:rsid w:val="00F561C7"/>
    <w:rsid w:val="00F564ED"/>
    <w:rsid w:val="00F60872"/>
    <w:rsid w:val="00F61ACC"/>
    <w:rsid w:val="00F64063"/>
    <w:rsid w:val="00F646C8"/>
    <w:rsid w:val="00F650B9"/>
    <w:rsid w:val="00F65320"/>
    <w:rsid w:val="00F65428"/>
    <w:rsid w:val="00F65B23"/>
    <w:rsid w:val="00F66A19"/>
    <w:rsid w:val="00F674A5"/>
    <w:rsid w:val="00F70F85"/>
    <w:rsid w:val="00F73BC4"/>
    <w:rsid w:val="00F74054"/>
    <w:rsid w:val="00F759EA"/>
    <w:rsid w:val="00F75E37"/>
    <w:rsid w:val="00F80080"/>
    <w:rsid w:val="00F80D33"/>
    <w:rsid w:val="00F814B6"/>
    <w:rsid w:val="00F81734"/>
    <w:rsid w:val="00F817B5"/>
    <w:rsid w:val="00F82DEA"/>
    <w:rsid w:val="00F82ED5"/>
    <w:rsid w:val="00F83000"/>
    <w:rsid w:val="00F847BC"/>
    <w:rsid w:val="00F84865"/>
    <w:rsid w:val="00F858AF"/>
    <w:rsid w:val="00F876AE"/>
    <w:rsid w:val="00F87AF4"/>
    <w:rsid w:val="00F902AA"/>
    <w:rsid w:val="00F90621"/>
    <w:rsid w:val="00F912B3"/>
    <w:rsid w:val="00F91470"/>
    <w:rsid w:val="00F91DD6"/>
    <w:rsid w:val="00F9367E"/>
    <w:rsid w:val="00F95C90"/>
    <w:rsid w:val="00F96D4C"/>
    <w:rsid w:val="00F972B3"/>
    <w:rsid w:val="00F97A37"/>
    <w:rsid w:val="00FA400D"/>
    <w:rsid w:val="00FA419B"/>
    <w:rsid w:val="00FA49E4"/>
    <w:rsid w:val="00FA4AE2"/>
    <w:rsid w:val="00FA7A77"/>
    <w:rsid w:val="00FB0210"/>
    <w:rsid w:val="00FB132B"/>
    <w:rsid w:val="00FB21F8"/>
    <w:rsid w:val="00FB23AD"/>
    <w:rsid w:val="00FB30C3"/>
    <w:rsid w:val="00FB5271"/>
    <w:rsid w:val="00FB5725"/>
    <w:rsid w:val="00FB7162"/>
    <w:rsid w:val="00FB778E"/>
    <w:rsid w:val="00FB7E0B"/>
    <w:rsid w:val="00FC0A46"/>
    <w:rsid w:val="00FC16FC"/>
    <w:rsid w:val="00FC1D53"/>
    <w:rsid w:val="00FC2996"/>
    <w:rsid w:val="00FC3D97"/>
    <w:rsid w:val="00FC49A0"/>
    <w:rsid w:val="00FC4D74"/>
    <w:rsid w:val="00FC502A"/>
    <w:rsid w:val="00FC59D2"/>
    <w:rsid w:val="00FD22AC"/>
    <w:rsid w:val="00FD3E68"/>
    <w:rsid w:val="00FD5B3A"/>
    <w:rsid w:val="00FD7B5B"/>
    <w:rsid w:val="00FD7CFF"/>
    <w:rsid w:val="00FE2C24"/>
    <w:rsid w:val="00FE3D04"/>
    <w:rsid w:val="00FE4B58"/>
    <w:rsid w:val="00FE6D7C"/>
    <w:rsid w:val="00FE6E67"/>
    <w:rsid w:val="00FF0AEE"/>
    <w:rsid w:val="00FF2822"/>
    <w:rsid w:val="00FF4C9F"/>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70122F"/>
    <w:rsid w:val="298CD048"/>
    <w:rsid w:val="2C2E352D"/>
    <w:rsid w:val="2EDE68EE"/>
    <w:rsid w:val="33DCFB9F"/>
    <w:rsid w:val="34039B71"/>
    <w:rsid w:val="36B9CCA8"/>
    <w:rsid w:val="4268955F"/>
    <w:rsid w:val="42E27F4A"/>
    <w:rsid w:val="4B36F1ED"/>
    <w:rsid w:val="4D3A0645"/>
    <w:rsid w:val="583333FB"/>
    <w:rsid w:val="5D817EB2"/>
    <w:rsid w:val="5FC2DDBD"/>
    <w:rsid w:val="60C4F4A6"/>
    <w:rsid w:val="61078DB5"/>
    <w:rsid w:val="61326D7A"/>
    <w:rsid w:val="637AD4AC"/>
    <w:rsid w:val="6A2CB59D"/>
    <w:rsid w:val="70273861"/>
    <w:rsid w:val="7148F4F5"/>
    <w:rsid w:val="721D1437"/>
    <w:rsid w:val="7653558B"/>
    <w:rsid w:val="7C3AE10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4DEE2662-AE54-47BA-9FF3-1A4D139B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character" w:customStyle="1" w:styleId="TACChar">
    <w:name w:val="TAC Char"/>
    <w:link w:val="TAC"/>
    <w:qFormat/>
    <w:locked/>
    <w:rsid w:val="009F1726"/>
    <w:rPr>
      <w:lang w:eastAsia="x-none"/>
    </w:rPr>
  </w:style>
  <w:style w:type="paragraph" w:customStyle="1" w:styleId="TAC">
    <w:name w:val="TAC"/>
    <w:basedOn w:val="Normal"/>
    <w:link w:val="TACChar"/>
    <w:qFormat/>
    <w:rsid w:val="009F1726"/>
    <w:pPr>
      <w:keepLines/>
      <w:spacing w:before="40" w:after="40"/>
      <w:jc w:val="center"/>
    </w:pPr>
    <w:rPr>
      <w:sz w:val="20"/>
      <w:lang w:eastAsia="x-none"/>
    </w:rPr>
  </w:style>
  <w:style w:type="character" w:customStyle="1" w:styleId="THChar">
    <w:name w:val="TH Char"/>
    <w:link w:val="TH"/>
    <w:qFormat/>
    <w:locked/>
    <w:rsid w:val="009F1726"/>
    <w:rPr>
      <w:rFonts w:ascii="Arial" w:eastAsia="Times New Roman" w:hAnsi="Arial" w:cs="Arial"/>
      <w:b/>
    </w:rPr>
  </w:style>
  <w:style w:type="paragraph" w:customStyle="1" w:styleId="TH">
    <w:name w:val="TH"/>
    <w:basedOn w:val="Normal"/>
    <w:link w:val="THChar"/>
    <w:qFormat/>
    <w:rsid w:val="009F1726"/>
    <w:pPr>
      <w:keepNext/>
      <w:keepLines/>
      <w:overflowPunct w:val="0"/>
      <w:autoSpaceDE w:val="0"/>
      <w:autoSpaceDN w:val="0"/>
      <w:adjustRightInd w:val="0"/>
      <w:spacing w:before="60" w:after="180"/>
      <w:jc w:val="center"/>
    </w:pPr>
    <w:rPr>
      <w:rFonts w:ascii="Arial" w:eastAsia="Times New Roman" w:hAnsi="Arial" w:cs="Arial"/>
      <w:b/>
      <w:sz w:val="20"/>
      <w:lang w:eastAsia="en-GB"/>
    </w:rPr>
  </w:style>
  <w:style w:type="character" w:customStyle="1" w:styleId="TALCar">
    <w:name w:val="TAL Car"/>
    <w:qFormat/>
    <w:rsid w:val="009F1726"/>
    <w:rPr>
      <w:rFonts w:ascii="Arial" w:eastAsia="Times New Roman" w:hAnsi="Arial" w:cs="Times New Roman" w:hint="default"/>
      <w:sz w:val="18"/>
      <w:szCs w:val="20"/>
      <w:lang w:val="en-GB" w:eastAsia="en-GB"/>
    </w:rPr>
  </w:style>
  <w:style w:type="character" w:styleId="UnresolvedMention">
    <w:name w:val="Unresolved Mention"/>
    <w:basedOn w:val="DefaultParagraphFont"/>
    <w:uiPriority w:val="99"/>
    <w:unhideWhenUsed/>
    <w:rsid w:val="00E323B7"/>
    <w:rPr>
      <w:color w:val="605E5C"/>
      <w:shd w:val="clear" w:color="auto" w:fill="E1DFDD"/>
    </w:rPr>
  </w:style>
  <w:style w:type="character" w:styleId="Mention">
    <w:name w:val="Mention"/>
    <w:basedOn w:val="DefaultParagraphFont"/>
    <w:uiPriority w:val="99"/>
    <w:unhideWhenUsed/>
    <w:rsid w:val="00E323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64972108">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B2227-3F67-4467-965E-6077E9C5FC76}">
  <ds:schemaRefs>
    <ds:schemaRef ds:uri="http://schemas.openxmlformats.org/officeDocument/2006/bibliography"/>
  </ds:schemaRefs>
</ds:datastoreItem>
</file>

<file path=customXml/itemProps4.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1191</Words>
  <Characters>6793</Characters>
  <Application>Microsoft Office Word</Application>
  <DocSecurity>0</DocSecurity>
  <Lines>56</Lines>
  <Paragraphs>15</Paragraphs>
  <ScaleCrop>false</ScaleCrop>
  <Company>ETSI Sophia Antipolis</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cp:revision>
  <cp:lastPrinted>2002-04-23T09:10:00Z</cp:lastPrinted>
  <dcterms:created xsi:type="dcterms:W3CDTF">2021-01-18T16:37:00Z</dcterms:created>
  <dcterms:modified xsi:type="dcterms:W3CDTF">2021-01-18T16:37:00Z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